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AA" w:rsidRDefault="001D38D8">
      <w:pPr>
        <w:pStyle w:val="Padro"/>
        <w:spacing w:line="360" w:lineRule="auto"/>
        <w:jc w:val="center"/>
      </w:pPr>
      <w:r>
        <w:rPr>
          <w:rFonts w:cs="Arial"/>
          <w:b/>
          <w:bCs/>
        </w:rPr>
        <w:t xml:space="preserve">CAMPANHA NACIONAL - 18 DE </w:t>
      </w:r>
      <w:proofErr w:type="gramStart"/>
      <w:r>
        <w:rPr>
          <w:rFonts w:cs="Arial"/>
          <w:b/>
          <w:bCs/>
        </w:rPr>
        <w:t>MAIO</w:t>
      </w:r>
      <w:proofErr w:type="gramEnd"/>
    </w:p>
    <w:p w:rsidR="00C904AA" w:rsidRDefault="001D38D8">
      <w:pPr>
        <w:pStyle w:val="Padro"/>
        <w:spacing w:line="360" w:lineRule="auto"/>
        <w:jc w:val="center"/>
      </w:pPr>
      <w:r>
        <w:rPr>
          <w:rFonts w:cs="Arial"/>
          <w:b/>
        </w:rPr>
        <w:t>REGULAMENTO</w:t>
      </w:r>
    </w:p>
    <w:p w:rsidR="00C904AA" w:rsidRDefault="00C904AA">
      <w:pPr>
        <w:pStyle w:val="Padro"/>
        <w:spacing w:line="360" w:lineRule="auto"/>
        <w:jc w:val="center"/>
      </w:pPr>
    </w:p>
    <w:p w:rsidR="00C904AA" w:rsidRDefault="001D38D8">
      <w:pPr>
        <w:pStyle w:val="Padro"/>
        <w:spacing w:line="360" w:lineRule="auto"/>
        <w:jc w:val="center"/>
      </w:pPr>
      <w:r>
        <w:rPr>
          <w:rFonts w:cs="Arial"/>
          <w:b/>
        </w:rPr>
        <w:t xml:space="preserve">I </w:t>
      </w:r>
      <w:r w:rsidR="00345A04">
        <w:rPr>
          <w:rFonts w:cs="Arial"/>
          <w:b/>
        </w:rPr>
        <w:t>CONCURSO DE PRODUÇÃO DE TEXTO LIVRE</w:t>
      </w:r>
      <w:r>
        <w:rPr>
          <w:rFonts w:cs="Arial"/>
          <w:b/>
        </w:rPr>
        <w:t>, DESENHO E VÍDEO</w:t>
      </w:r>
    </w:p>
    <w:p w:rsidR="00C904AA" w:rsidRDefault="00C904AA">
      <w:pPr>
        <w:pStyle w:val="Padro"/>
        <w:spacing w:line="360" w:lineRule="auto"/>
        <w:jc w:val="center"/>
      </w:pPr>
    </w:p>
    <w:p w:rsidR="00C904AA" w:rsidRDefault="001D38D8">
      <w:pPr>
        <w:pStyle w:val="Padro"/>
        <w:spacing w:line="360" w:lineRule="auto"/>
        <w:jc w:val="center"/>
      </w:pPr>
      <w:r>
        <w:rPr>
          <w:rFonts w:cs="Arial"/>
          <w:b/>
        </w:rPr>
        <w:t xml:space="preserve">TEMA: </w:t>
      </w:r>
    </w:p>
    <w:p w:rsidR="00C904AA" w:rsidRDefault="006D35CE">
      <w:pPr>
        <w:pStyle w:val="Padro"/>
        <w:spacing w:line="360" w:lineRule="auto"/>
        <w:jc w:val="center"/>
      </w:pPr>
      <w:r w:rsidRPr="006D35CE">
        <w:rPr>
          <w:b/>
        </w:rPr>
        <w:t>“</w:t>
      </w:r>
      <w:r w:rsidR="00353D7E">
        <w:rPr>
          <w:b/>
        </w:rPr>
        <w:t xml:space="preserve">QUAL A IMPORTÂNCIA DO DIA </w:t>
      </w:r>
      <w:r w:rsidRPr="006D35CE">
        <w:rPr>
          <w:b/>
        </w:rPr>
        <w:t>18 DE MAIO</w:t>
      </w:r>
      <w:r w:rsidRPr="006D35CE">
        <w:rPr>
          <w:b/>
          <w:color w:val="282828"/>
          <w:sz w:val="27"/>
          <w:szCs w:val="27"/>
          <w:shd w:val="clear" w:color="auto" w:fill="FFFFFF"/>
        </w:rPr>
        <w:t xml:space="preserve"> </w:t>
      </w:r>
      <w:r w:rsidR="00353D7E">
        <w:rPr>
          <w:b/>
          <w:color w:val="282828"/>
          <w:sz w:val="27"/>
          <w:szCs w:val="27"/>
          <w:shd w:val="clear" w:color="auto" w:fill="FFFFFF"/>
        </w:rPr>
        <w:t xml:space="preserve">NA LUTA CONTRA SITUAÇÕES DE VIOLÊNCIA </w:t>
      </w:r>
      <w:r w:rsidRPr="006D35CE">
        <w:rPr>
          <w:b/>
          <w:color w:val="282828"/>
          <w:sz w:val="27"/>
          <w:szCs w:val="27"/>
          <w:shd w:val="clear" w:color="auto" w:fill="FFFFFF"/>
        </w:rPr>
        <w:t xml:space="preserve">SEXUAL </w:t>
      </w:r>
      <w:r w:rsidR="00353D7E">
        <w:rPr>
          <w:b/>
          <w:color w:val="282828"/>
          <w:sz w:val="27"/>
          <w:szCs w:val="27"/>
          <w:shd w:val="clear" w:color="auto" w:fill="FFFFFF"/>
        </w:rPr>
        <w:t xml:space="preserve">CONTRA </w:t>
      </w:r>
      <w:r w:rsidRPr="006D35CE">
        <w:rPr>
          <w:b/>
          <w:color w:val="282828"/>
          <w:sz w:val="27"/>
          <w:szCs w:val="27"/>
          <w:shd w:val="clear" w:color="auto" w:fill="FFFFFF"/>
        </w:rPr>
        <w:t xml:space="preserve">CRIANÇAS E </w:t>
      </w:r>
      <w:proofErr w:type="gramStart"/>
      <w:r w:rsidRPr="006D35CE">
        <w:rPr>
          <w:b/>
          <w:color w:val="282828"/>
          <w:sz w:val="27"/>
          <w:szCs w:val="27"/>
          <w:shd w:val="clear" w:color="auto" w:fill="FFFFFF"/>
        </w:rPr>
        <w:t>ADOLESCENTES</w:t>
      </w:r>
      <w:r w:rsidR="00353D7E">
        <w:rPr>
          <w:b/>
          <w:color w:val="282828"/>
          <w:sz w:val="27"/>
          <w:szCs w:val="27"/>
          <w:shd w:val="clear" w:color="auto" w:fill="FFFFFF"/>
        </w:rPr>
        <w:t>?</w:t>
      </w:r>
      <w:r>
        <w:rPr>
          <w:rFonts w:cs="Arial"/>
          <w:b/>
        </w:rPr>
        <w:t>”</w:t>
      </w:r>
      <w:proofErr w:type="gramEnd"/>
    </w:p>
    <w:p w:rsidR="00C904AA" w:rsidRDefault="00C904AA">
      <w:pPr>
        <w:pStyle w:val="Padro"/>
        <w:spacing w:line="360" w:lineRule="auto"/>
        <w:jc w:val="center"/>
      </w:pPr>
    </w:p>
    <w:p w:rsidR="00C904AA" w:rsidRDefault="001D38D8">
      <w:pPr>
        <w:pStyle w:val="Padro"/>
        <w:spacing w:line="360" w:lineRule="auto"/>
        <w:jc w:val="center"/>
      </w:pPr>
      <w:r>
        <w:rPr>
          <w:rFonts w:cs="Arial"/>
        </w:rPr>
        <w:t>Capítulo I</w:t>
      </w:r>
    </w:p>
    <w:p w:rsidR="00C904AA" w:rsidRDefault="001D38D8">
      <w:pPr>
        <w:pStyle w:val="Padro"/>
        <w:spacing w:line="360" w:lineRule="auto"/>
        <w:jc w:val="center"/>
      </w:pPr>
      <w:r>
        <w:rPr>
          <w:rFonts w:cs="Arial"/>
          <w:b/>
          <w:bCs/>
        </w:rPr>
        <w:t>DO OBJETIVO</w:t>
      </w:r>
    </w:p>
    <w:p w:rsidR="00C904AA" w:rsidRDefault="00C904AA">
      <w:pPr>
        <w:pStyle w:val="Padro"/>
        <w:spacing w:line="360" w:lineRule="auto"/>
        <w:jc w:val="center"/>
      </w:pPr>
    </w:p>
    <w:p w:rsidR="00C904AA" w:rsidRDefault="001D38D8">
      <w:pPr>
        <w:pStyle w:val="Padro"/>
        <w:tabs>
          <w:tab w:val="left" w:pos="8647"/>
          <w:tab w:val="left" w:pos="9072"/>
        </w:tabs>
        <w:spacing w:line="360" w:lineRule="auto"/>
        <w:jc w:val="both"/>
      </w:pPr>
      <w:r>
        <w:rPr>
          <w:rFonts w:cs="Arial"/>
        </w:rPr>
        <w:t xml:space="preserve">Art. 1º - O </w:t>
      </w:r>
      <w:r>
        <w:rPr>
          <w:rFonts w:cs="Arial"/>
          <w:b/>
        </w:rPr>
        <w:t xml:space="preserve">I Concurso de Produção de </w:t>
      </w:r>
      <w:r w:rsidR="00622759">
        <w:rPr>
          <w:rFonts w:cs="Arial"/>
          <w:b/>
        </w:rPr>
        <w:t>Texto Livre</w:t>
      </w:r>
      <w:r>
        <w:rPr>
          <w:rFonts w:cs="Arial"/>
          <w:b/>
        </w:rPr>
        <w:t xml:space="preserve">, Desenho e Vídeo </w:t>
      </w:r>
      <w:r>
        <w:rPr>
          <w:rFonts w:cs="Arial"/>
          <w:b/>
        </w:rPr>
        <w:t xml:space="preserve">sobre o Tema: </w:t>
      </w:r>
      <w:r w:rsidR="00622759">
        <w:rPr>
          <w:b/>
        </w:rPr>
        <w:t xml:space="preserve">Qual a importância do dia </w:t>
      </w:r>
      <w:r w:rsidR="00622759" w:rsidRPr="006D35CE">
        <w:rPr>
          <w:b/>
        </w:rPr>
        <w:t>18 de maio</w:t>
      </w:r>
      <w:r w:rsidR="00622759" w:rsidRPr="006D35CE">
        <w:rPr>
          <w:b/>
          <w:color w:val="282828"/>
          <w:sz w:val="27"/>
          <w:szCs w:val="27"/>
          <w:shd w:val="clear" w:color="auto" w:fill="FFFFFF"/>
        </w:rPr>
        <w:t xml:space="preserve"> </w:t>
      </w:r>
      <w:r w:rsidR="00622759">
        <w:rPr>
          <w:b/>
          <w:color w:val="282828"/>
          <w:sz w:val="27"/>
          <w:szCs w:val="27"/>
          <w:shd w:val="clear" w:color="auto" w:fill="FFFFFF"/>
        </w:rPr>
        <w:t xml:space="preserve">na luta contra situações de violência </w:t>
      </w:r>
      <w:r w:rsidR="00622759" w:rsidRPr="006D35CE">
        <w:rPr>
          <w:b/>
          <w:color w:val="282828"/>
          <w:sz w:val="27"/>
          <w:szCs w:val="27"/>
          <w:shd w:val="clear" w:color="auto" w:fill="FFFFFF"/>
        </w:rPr>
        <w:t xml:space="preserve">sexual </w:t>
      </w:r>
      <w:r w:rsidR="00622759">
        <w:rPr>
          <w:b/>
          <w:color w:val="282828"/>
          <w:sz w:val="27"/>
          <w:szCs w:val="27"/>
          <w:shd w:val="clear" w:color="auto" w:fill="FFFFFF"/>
        </w:rPr>
        <w:t xml:space="preserve">contra </w:t>
      </w:r>
      <w:r w:rsidR="00622759" w:rsidRPr="006D35CE">
        <w:rPr>
          <w:b/>
          <w:color w:val="282828"/>
          <w:sz w:val="27"/>
          <w:szCs w:val="27"/>
          <w:shd w:val="clear" w:color="auto" w:fill="FFFFFF"/>
        </w:rPr>
        <w:t>crianças e adolescentes</w:t>
      </w:r>
      <w:r w:rsidR="00622759">
        <w:rPr>
          <w:b/>
          <w:color w:val="282828"/>
          <w:sz w:val="27"/>
          <w:szCs w:val="27"/>
          <w:shd w:val="clear" w:color="auto" w:fill="FFFFFF"/>
        </w:rPr>
        <w:t>?</w:t>
      </w:r>
      <w:r w:rsidR="00622759">
        <w:rPr>
          <w:rFonts w:cs="Arial"/>
          <w:b/>
        </w:rPr>
        <w:t xml:space="preserve"> </w:t>
      </w:r>
      <w:proofErr w:type="gramStart"/>
      <w:r w:rsidR="00622759" w:rsidRPr="00622759">
        <w:rPr>
          <w:rFonts w:cs="Arial"/>
        </w:rPr>
        <w:t>t</w:t>
      </w:r>
      <w:r w:rsidRPr="00622759">
        <w:rPr>
          <w:rFonts w:cs="Arial"/>
        </w:rPr>
        <w:t>e</w:t>
      </w:r>
      <w:r>
        <w:rPr>
          <w:rFonts w:cs="Arial"/>
        </w:rPr>
        <w:t>m</w:t>
      </w:r>
      <w:proofErr w:type="gramEnd"/>
      <w:r>
        <w:rPr>
          <w:rFonts w:cs="Arial"/>
        </w:rPr>
        <w:t xml:space="preserve"> por objetivo sensibilizar crianças, adolescentes, pais, professores e a comunidade sobre a Lei nº 9.970 de 17 de maio de 2000, que instituiu o dia 18 de maio como Dia Nacional d</w:t>
      </w:r>
      <w:r>
        <w:rPr>
          <w:rFonts w:cs="Arial"/>
        </w:rPr>
        <w:t>e Combate ao Abuso e à Exploração Sexual de Crianças e Adolescentes e chamar a sociedade para assumir a responsabilidade de prevenir e enfrentar a violência sexual praticada contra crianças e adolescentes.</w:t>
      </w:r>
    </w:p>
    <w:p w:rsidR="00C904AA" w:rsidRDefault="00C904AA">
      <w:pPr>
        <w:pStyle w:val="Padro"/>
        <w:tabs>
          <w:tab w:val="left" w:pos="8647"/>
          <w:tab w:val="left" w:pos="9072"/>
        </w:tabs>
        <w:spacing w:line="360" w:lineRule="auto"/>
        <w:jc w:val="both"/>
      </w:pPr>
    </w:p>
    <w:p w:rsidR="00C904AA" w:rsidRDefault="001D38D8">
      <w:pPr>
        <w:pStyle w:val="Padro"/>
        <w:spacing w:line="360" w:lineRule="auto"/>
        <w:jc w:val="center"/>
      </w:pPr>
      <w:r>
        <w:rPr>
          <w:rFonts w:cs="Arial"/>
        </w:rPr>
        <w:t>Capítulo II</w:t>
      </w:r>
      <w:bookmarkStart w:id="0" w:name="_GoBack"/>
      <w:bookmarkEnd w:id="0"/>
    </w:p>
    <w:p w:rsidR="00C904AA" w:rsidRDefault="001D38D8">
      <w:pPr>
        <w:pStyle w:val="Padro"/>
        <w:spacing w:line="360" w:lineRule="auto"/>
        <w:jc w:val="center"/>
      </w:pPr>
      <w:r>
        <w:rPr>
          <w:rFonts w:cs="Arial"/>
          <w:b/>
          <w:bCs/>
        </w:rPr>
        <w:t>DA PROMOÇÃO</w:t>
      </w:r>
    </w:p>
    <w:p w:rsidR="00C904AA" w:rsidRDefault="00C904AA">
      <w:pPr>
        <w:pStyle w:val="Padro"/>
        <w:spacing w:line="360" w:lineRule="auto"/>
        <w:jc w:val="center"/>
      </w:pPr>
    </w:p>
    <w:p w:rsidR="00C904AA" w:rsidRDefault="001D38D8">
      <w:pPr>
        <w:pStyle w:val="Padro"/>
        <w:spacing w:line="360" w:lineRule="auto"/>
        <w:jc w:val="both"/>
      </w:pPr>
      <w:r>
        <w:rPr>
          <w:rFonts w:cs="Arial"/>
        </w:rPr>
        <w:t>Art. 2º - O Concurso ser</w:t>
      </w:r>
      <w:r>
        <w:rPr>
          <w:rFonts w:cs="Arial"/>
        </w:rPr>
        <w:t xml:space="preserve">á promovido pelo Tribunal de Justiça do Estado do Amazonas/2ª Vara Especializada em Crimes Contra a Dignidade Sexual de Crianças e Adolescentes, que constituirá a   </w:t>
      </w:r>
      <w:r>
        <w:rPr>
          <w:rFonts w:cs="Arial"/>
          <w:b/>
        </w:rPr>
        <w:t>Comissão Organizadora</w:t>
      </w:r>
      <w:r>
        <w:rPr>
          <w:rFonts w:cs="Arial"/>
        </w:rPr>
        <w:t xml:space="preserve"> do concurso, composta por representantes dos seguintes órgãos parceir</w:t>
      </w:r>
      <w:r>
        <w:rPr>
          <w:rFonts w:cs="Arial"/>
        </w:rPr>
        <w:t>os:</w:t>
      </w:r>
    </w:p>
    <w:p w:rsidR="00C904AA" w:rsidRDefault="001D38D8">
      <w:pPr>
        <w:pStyle w:val="Padro"/>
        <w:spacing w:line="360" w:lineRule="auto"/>
        <w:jc w:val="both"/>
      </w:pPr>
      <w:r>
        <w:rPr>
          <w:rFonts w:cs="Arial"/>
        </w:rPr>
        <w:t xml:space="preserve">I – Tribunal de Justiça do Estado do Amazonas – </w:t>
      </w:r>
      <w:r>
        <w:rPr>
          <w:rFonts w:cs="Arial"/>
          <w:b/>
        </w:rPr>
        <w:t>TJAM</w:t>
      </w:r>
      <w:r>
        <w:rPr>
          <w:rFonts w:cs="Arial"/>
        </w:rPr>
        <w:t>;</w:t>
      </w:r>
    </w:p>
    <w:p w:rsidR="00C904AA" w:rsidRDefault="001D38D8">
      <w:pPr>
        <w:pStyle w:val="Padro"/>
        <w:spacing w:line="360" w:lineRule="auto"/>
        <w:jc w:val="both"/>
      </w:pPr>
      <w:r>
        <w:rPr>
          <w:rFonts w:cs="Arial"/>
        </w:rPr>
        <w:t xml:space="preserve">II - Secretaria Municipal de Educação – </w:t>
      </w:r>
      <w:r>
        <w:rPr>
          <w:rFonts w:cs="Arial"/>
          <w:b/>
        </w:rPr>
        <w:t>SEMED</w:t>
      </w:r>
      <w:r>
        <w:rPr>
          <w:rFonts w:cs="Arial"/>
        </w:rPr>
        <w:t>;</w:t>
      </w:r>
    </w:p>
    <w:p w:rsidR="00C904AA" w:rsidRDefault="001D38D8">
      <w:pPr>
        <w:pStyle w:val="Padro"/>
        <w:spacing w:line="360" w:lineRule="auto"/>
        <w:jc w:val="both"/>
      </w:pPr>
      <w:r>
        <w:rPr>
          <w:rFonts w:cs="Arial"/>
        </w:rPr>
        <w:lastRenderedPageBreak/>
        <w:t xml:space="preserve">III – Secretaria de Estado da Educação e Qualidade de Ensino – </w:t>
      </w:r>
      <w:r>
        <w:rPr>
          <w:rFonts w:cs="Arial"/>
          <w:b/>
        </w:rPr>
        <w:t>SEDUC</w:t>
      </w:r>
      <w:r>
        <w:rPr>
          <w:rFonts w:cs="Arial"/>
        </w:rPr>
        <w:t>;</w:t>
      </w:r>
    </w:p>
    <w:p w:rsidR="00C904AA" w:rsidRDefault="001D38D8">
      <w:pPr>
        <w:pStyle w:val="Padro"/>
        <w:spacing w:line="360" w:lineRule="auto"/>
        <w:jc w:val="both"/>
      </w:pPr>
      <w:r>
        <w:rPr>
          <w:rFonts w:cs="Arial"/>
        </w:rPr>
        <w:t>IV – Comitê Estadual de Enfrentamento à Violência Sexual contra Crianças e Adoles</w:t>
      </w:r>
      <w:r>
        <w:rPr>
          <w:rFonts w:cs="Arial"/>
        </w:rPr>
        <w:t xml:space="preserve">centes – </w:t>
      </w:r>
      <w:r>
        <w:rPr>
          <w:rFonts w:cs="Arial"/>
          <w:b/>
        </w:rPr>
        <w:t>CEVSCA/AM</w:t>
      </w:r>
      <w:r>
        <w:rPr>
          <w:rFonts w:cs="Arial"/>
        </w:rPr>
        <w:t>;</w:t>
      </w:r>
    </w:p>
    <w:p w:rsidR="00C904AA" w:rsidRDefault="001D38D8">
      <w:pPr>
        <w:pStyle w:val="Padro"/>
        <w:spacing w:line="360" w:lineRule="auto"/>
        <w:jc w:val="both"/>
      </w:pPr>
      <w:r>
        <w:rPr>
          <w:rFonts w:cs="Arial"/>
          <w:color w:val="FF3366"/>
        </w:rPr>
        <w:t xml:space="preserve">V – Defensoria Pública do Estado do Amazonas – </w:t>
      </w:r>
      <w:r>
        <w:rPr>
          <w:rFonts w:cs="Arial"/>
          <w:b/>
          <w:bCs/>
          <w:color w:val="FF3366"/>
        </w:rPr>
        <w:t>DPE/AM</w:t>
      </w:r>
      <w:r>
        <w:rPr>
          <w:rFonts w:cs="Arial"/>
          <w:color w:val="FF3366"/>
        </w:rPr>
        <w:t>; e</w:t>
      </w:r>
    </w:p>
    <w:p w:rsidR="00C904AA" w:rsidRDefault="001D38D8">
      <w:pPr>
        <w:pStyle w:val="Padro"/>
        <w:spacing w:line="360" w:lineRule="auto"/>
        <w:jc w:val="both"/>
      </w:pPr>
      <w:r>
        <w:rPr>
          <w:rFonts w:cs="Arial"/>
          <w:color w:val="FF3366"/>
        </w:rPr>
        <w:t xml:space="preserve">VI – Ministério Público do Estado do Amazonas – </w:t>
      </w:r>
      <w:r>
        <w:rPr>
          <w:rFonts w:cs="Arial"/>
          <w:b/>
          <w:bCs/>
          <w:color w:val="FF3366"/>
        </w:rPr>
        <w:t>MPE/AM</w:t>
      </w:r>
      <w:r>
        <w:rPr>
          <w:rFonts w:cs="Arial"/>
          <w:color w:val="FF3366"/>
        </w:rPr>
        <w:t>.</w:t>
      </w:r>
    </w:p>
    <w:p w:rsidR="00C904AA" w:rsidRDefault="00C904AA">
      <w:pPr>
        <w:pStyle w:val="Padro"/>
        <w:spacing w:line="360" w:lineRule="auto"/>
        <w:jc w:val="both"/>
      </w:pPr>
    </w:p>
    <w:p w:rsidR="00C904AA" w:rsidRDefault="001D38D8">
      <w:pPr>
        <w:pStyle w:val="Padro"/>
        <w:spacing w:line="360" w:lineRule="auto"/>
        <w:jc w:val="center"/>
      </w:pPr>
      <w:r>
        <w:rPr>
          <w:rFonts w:cs="Arial"/>
        </w:rPr>
        <w:t>Capítulo III</w:t>
      </w:r>
    </w:p>
    <w:p w:rsidR="00C904AA" w:rsidRDefault="001D38D8">
      <w:pPr>
        <w:pStyle w:val="Padro"/>
        <w:spacing w:line="360" w:lineRule="auto"/>
        <w:jc w:val="center"/>
      </w:pPr>
      <w:r>
        <w:rPr>
          <w:rFonts w:cs="Arial"/>
          <w:b/>
          <w:bCs/>
        </w:rPr>
        <w:t>DO TEMA</w:t>
      </w:r>
    </w:p>
    <w:p w:rsidR="00C904AA" w:rsidRDefault="00C904AA">
      <w:pPr>
        <w:pStyle w:val="Padro"/>
        <w:spacing w:line="360" w:lineRule="auto"/>
        <w:jc w:val="center"/>
      </w:pPr>
    </w:p>
    <w:p w:rsidR="00C904AA" w:rsidRDefault="001D38D8">
      <w:pPr>
        <w:pStyle w:val="Padro"/>
        <w:spacing w:line="360" w:lineRule="auto"/>
        <w:jc w:val="both"/>
      </w:pPr>
      <w:r>
        <w:rPr>
          <w:rFonts w:cs="Arial"/>
        </w:rPr>
        <w:t xml:space="preserve">Art. 3º – O concurso versará sobre o tema </w:t>
      </w:r>
      <w:r>
        <w:rPr>
          <w:rFonts w:cs="Arial"/>
          <w:b/>
        </w:rPr>
        <w:t>“</w:t>
      </w:r>
      <w:r w:rsidR="00622759">
        <w:rPr>
          <w:b/>
        </w:rPr>
        <w:t xml:space="preserve">QUAL A IMPORTÂNCIA DO DIA </w:t>
      </w:r>
      <w:r w:rsidR="00622759" w:rsidRPr="006D35CE">
        <w:rPr>
          <w:b/>
        </w:rPr>
        <w:t>18 DE MAIO</w:t>
      </w:r>
      <w:r w:rsidR="00622759" w:rsidRPr="006D35CE">
        <w:rPr>
          <w:b/>
          <w:color w:val="282828"/>
          <w:sz w:val="27"/>
          <w:szCs w:val="27"/>
          <w:shd w:val="clear" w:color="auto" w:fill="FFFFFF"/>
        </w:rPr>
        <w:t xml:space="preserve"> </w:t>
      </w:r>
      <w:r w:rsidR="00622759">
        <w:rPr>
          <w:b/>
          <w:color w:val="282828"/>
          <w:sz w:val="27"/>
          <w:szCs w:val="27"/>
          <w:shd w:val="clear" w:color="auto" w:fill="FFFFFF"/>
        </w:rPr>
        <w:t xml:space="preserve">NA LUTA CONTRA SITUAÇÕES DE VIOLÊNCIA </w:t>
      </w:r>
      <w:r w:rsidR="00622759" w:rsidRPr="006D35CE">
        <w:rPr>
          <w:b/>
          <w:color w:val="282828"/>
          <w:sz w:val="27"/>
          <w:szCs w:val="27"/>
          <w:shd w:val="clear" w:color="auto" w:fill="FFFFFF"/>
        </w:rPr>
        <w:t xml:space="preserve">SEXUAL </w:t>
      </w:r>
      <w:r w:rsidR="00622759">
        <w:rPr>
          <w:b/>
          <w:color w:val="282828"/>
          <w:sz w:val="27"/>
          <w:szCs w:val="27"/>
          <w:shd w:val="clear" w:color="auto" w:fill="FFFFFF"/>
        </w:rPr>
        <w:t xml:space="preserve">CONTRA </w:t>
      </w:r>
      <w:r w:rsidR="00622759" w:rsidRPr="006D35CE">
        <w:rPr>
          <w:b/>
          <w:color w:val="282828"/>
          <w:sz w:val="27"/>
          <w:szCs w:val="27"/>
          <w:shd w:val="clear" w:color="auto" w:fill="FFFFFF"/>
        </w:rPr>
        <w:t>CRIANÇAS E ADOLESCENTES</w:t>
      </w:r>
      <w:r w:rsidR="00622759">
        <w:rPr>
          <w:b/>
          <w:color w:val="282828"/>
          <w:sz w:val="27"/>
          <w:szCs w:val="27"/>
          <w:shd w:val="clear" w:color="auto" w:fill="FFFFFF"/>
        </w:rPr>
        <w:t>?</w:t>
      </w:r>
      <w:r>
        <w:rPr>
          <w:rFonts w:cs="Arial"/>
          <w:b/>
        </w:rPr>
        <w:t>”</w:t>
      </w:r>
      <w:r>
        <w:rPr>
          <w:rFonts w:cs="Arial"/>
        </w:rPr>
        <w:t>, podendo abordar diferentes formas e aspectos, tais como</w:t>
      </w:r>
      <w:r w:rsidR="006D35CE">
        <w:rPr>
          <w:rFonts w:cs="Arial"/>
        </w:rPr>
        <w:t xml:space="preserve">, </w:t>
      </w:r>
      <w:r>
        <w:rPr>
          <w:rFonts w:cs="Arial"/>
        </w:rPr>
        <w:t xml:space="preserve">qual a forma de identificar ameaças contra crianças e adolescentes, verdades e mentiras sobre o abuso sexual </w:t>
      </w:r>
      <w:proofErr w:type="spellStart"/>
      <w:r>
        <w:rPr>
          <w:rFonts w:cs="Arial"/>
        </w:rPr>
        <w:t>infantojuvenil</w:t>
      </w:r>
      <w:proofErr w:type="spellEnd"/>
      <w:r>
        <w:rPr>
          <w:rFonts w:cs="Arial"/>
        </w:rPr>
        <w:t>, violência contra crianças e adolescentes em diversos espaços, o p</w:t>
      </w:r>
      <w:r>
        <w:rPr>
          <w:rFonts w:cs="Arial"/>
        </w:rPr>
        <w:t>apel da família e da sociedade na prevenção a esse tipo de crime, o significado do dia 18 de maio, a importância do diálogo como forma de prevenção, mecanismos de prevenção e combate, entre outros aspectos pertinentes.</w:t>
      </w:r>
    </w:p>
    <w:p w:rsidR="00C904AA" w:rsidRDefault="00C904AA">
      <w:pPr>
        <w:pStyle w:val="Padro"/>
        <w:spacing w:line="360" w:lineRule="auto"/>
        <w:jc w:val="center"/>
      </w:pPr>
    </w:p>
    <w:p w:rsidR="00C904AA" w:rsidRDefault="001D38D8">
      <w:pPr>
        <w:pStyle w:val="Padro"/>
        <w:spacing w:line="360" w:lineRule="auto"/>
        <w:jc w:val="both"/>
      </w:pPr>
      <w:r>
        <w:rPr>
          <w:rFonts w:cs="Arial"/>
          <w:b/>
        </w:rPr>
        <w:t>Parágrafo único – O concurso é desti</w:t>
      </w:r>
      <w:r>
        <w:rPr>
          <w:rFonts w:cs="Arial"/>
          <w:b/>
        </w:rPr>
        <w:t>nado aos alunos da rede pública de ensino, da Educação Infantil ao Ensino Médio da cidade de Manaus.</w:t>
      </w:r>
    </w:p>
    <w:p w:rsidR="00C904AA" w:rsidRDefault="00C904AA">
      <w:pPr>
        <w:pStyle w:val="Padro"/>
        <w:spacing w:line="360" w:lineRule="auto"/>
        <w:jc w:val="center"/>
      </w:pPr>
    </w:p>
    <w:p w:rsidR="00C904AA" w:rsidRDefault="001D38D8">
      <w:pPr>
        <w:pStyle w:val="Padro"/>
        <w:spacing w:line="360" w:lineRule="auto"/>
        <w:jc w:val="center"/>
      </w:pPr>
      <w:r>
        <w:rPr>
          <w:rFonts w:cs="Arial"/>
        </w:rPr>
        <w:t>Capítulo IV</w:t>
      </w:r>
    </w:p>
    <w:p w:rsidR="00C904AA" w:rsidRDefault="001D38D8">
      <w:pPr>
        <w:pStyle w:val="Padro"/>
        <w:spacing w:line="360" w:lineRule="auto"/>
        <w:jc w:val="center"/>
      </w:pPr>
      <w:r>
        <w:rPr>
          <w:rFonts w:cs="Arial"/>
          <w:b/>
          <w:bCs/>
        </w:rPr>
        <w:t>DAS MODALIDADES E CATEGORIAS DA PRODUÇÃO DOS TRABALHOS</w:t>
      </w:r>
    </w:p>
    <w:p w:rsidR="00C904AA" w:rsidRDefault="00C904AA">
      <w:pPr>
        <w:pStyle w:val="Padro"/>
        <w:spacing w:line="360" w:lineRule="auto"/>
        <w:jc w:val="both"/>
      </w:pPr>
    </w:p>
    <w:p w:rsidR="00C904AA" w:rsidRDefault="001D38D8">
      <w:pPr>
        <w:pStyle w:val="Padro"/>
        <w:spacing w:line="360" w:lineRule="auto"/>
        <w:jc w:val="both"/>
      </w:pPr>
      <w:r>
        <w:rPr>
          <w:rFonts w:cs="Arial"/>
        </w:rPr>
        <w:t>Art. 4º – O concurso terá 03 (três) modalidades:</w:t>
      </w:r>
    </w:p>
    <w:p w:rsidR="00C904AA" w:rsidRDefault="001D38D8">
      <w:pPr>
        <w:pStyle w:val="Padro"/>
        <w:spacing w:line="360" w:lineRule="auto"/>
        <w:jc w:val="both"/>
      </w:pPr>
      <w:r>
        <w:rPr>
          <w:rFonts w:cs="Arial"/>
        </w:rPr>
        <w:t>I – Produção de desenho;</w:t>
      </w:r>
    </w:p>
    <w:p w:rsidR="00C904AA" w:rsidRDefault="001D38D8">
      <w:pPr>
        <w:pStyle w:val="Padro"/>
        <w:spacing w:line="360" w:lineRule="auto"/>
        <w:jc w:val="both"/>
      </w:pPr>
      <w:r>
        <w:rPr>
          <w:rFonts w:cs="Arial"/>
        </w:rPr>
        <w:t>II – Produçã</w:t>
      </w:r>
      <w:r>
        <w:rPr>
          <w:rFonts w:cs="Arial"/>
        </w:rPr>
        <w:t>o de cartinha; e</w:t>
      </w:r>
    </w:p>
    <w:p w:rsidR="00C904AA" w:rsidRDefault="001D38D8">
      <w:pPr>
        <w:pStyle w:val="Padro"/>
        <w:spacing w:line="360" w:lineRule="auto"/>
        <w:jc w:val="both"/>
      </w:pPr>
      <w:r>
        <w:rPr>
          <w:rFonts w:cs="Arial"/>
        </w:rPr>
        <w:t>III – Produção de vídeo.</w:t>
      </w:r>
    </w:p>
    <w:p w:rsidR="00C904AA" w:rsidRDefault="00C904AA">
      <w:pPr>
        <w:pStyle w:val="Padro"/>
        <w:spacing w:line="360" w:lineRule="auto"/>
        <w:jc w:val="both"/>
      </w:pPr>
    </w:p>
    <w:p w:rsidR="00C904AA" w:rsidRDefault="001D38D8">
      <w:pPr>
        <w:pStyle w:val="Padro"/>
        <w:spacing w:line="360" w:lineRule="auto"/>
        <w:jc w:val="both"/>
      </w:pPr>
      <w:r>
        <w:rPr>
          <w:rFonts w:cs="Arial"/>
        </w:rPr>
        <w:t>Art. 5º – O concurso constará de 04 (quatro) categorias:</w:t>
      </w:r>
    </w:p>
    <w:p w:rsidR="00C904AA" w:rsidRDefault="001D38D8">
      <w:pPr>
        <w:pStyle w:val="Padro"/>
        <w:spacing w:line="360" w:lineRule="auto"/>
        <w:jc w:val="both"/>
      </w:pPr>
      <w:r>
        <w:rPr>
          <w:rFonts w:cs="Arial"/>
        </w:rPr>
        <w:lastRenderedPageBreak/>
        <w:t>I – Categoria de Educação Infantil;</w:t>
      </w:r>
    </w:p>
    <w:p w:rsidR="00C904AA" w:rsidRDefault="001D38D8">
      <w:pPr>
        <w:pStyle w:val="Padro"/>
        <w:spacing w:line="360" w:lineRule="auto"/>
        <w:jc w:val="both"/>
      </w:pPr>
      <w:r>
        <w:rPr>
          <w:rFonts w:cs="Arial"/>
        </w:rPr>
        <w:t>II - Categoria de 1º ao 9º ano do Ensino Fundamental;</w:t>
      </w:r>
    </w:p>
    <w:p w:rsidR="00C904AA" w:rsidRDefault="001D38D8">
      <w:pPr>
        <w:pStyle w:val="Padro"/>
        <w:spacing w:line="360" w:lineRule="auto"/>
        <w:jc w:val="both"/>
      </w:pPr>
      <w:r>
        <w:rPr>
          <w:rFonts w:cs="Arial"/>
        </w:rPr>
        <w:t>III - Categoria do Ensino Médio; e</w:t>
      </w:r>
    </w:p>
    <w:p w:rsidR="00C904AA" w:rsidRDefault="001D38D8">
      <w:pPr>
        <w:pStyle w:val="Padro"/>
        <w:spacing w:line="360" w:lineRule="auto"/>
        <w:jc w:val="both"/>
      </w:pPr>
      <w:r>
        <w:rPr>
          <w:rFonts w:cs="Arial"/>
        </w:rPr>
        <w:t>IV - Categoria de Educação de J</w:t>
      </w:r>
      <w:r>
        <w:rPr>
          <w:rFonts w:cs="Arial"/>
        </w:rPr>
        <w:t>ovens e Adultos – EJA.</w:t>
      </w:r>
    </w:p>
    <w:p w:rsidR="00C904AA" w:rsidRDefault="00C904AA">
      <w:pPr>
        <w:pStyle w:val="Padro"/>
        <w:spacing w:line="360" w:lineRule="auto"/>
        <w:jc w:val="both"/>
      </w:pPr>
    </w:p>
    <w:p w:rsidR="00C904AA" w:rsidRDefault="001D38D8">
      <w:pPr>
        <w:pStyle w:val="Padro"/>
        <w:spacing w:line="360" w:lineRule="auto"/>
        <w:jc w:val="center"/>
      </w:pPr>
      <w:r>
        <w:rPr>
          <w:rFonts w:cs="Arial"/>
        </w:rPr>
        <w:t>Capítulo V</w:t>
      </w:r>
    </w:p>
    <w:p w:rsidR="00C904AA" w:rsidRDefault="001D38D8">
      <w:pPr>
        <w:pStyle w:val="Padro"/>
        <w:spacing w:line="360" w:lineRule="auto"/>
        <w:jc w:val="center"/>
      </w:pPr>
      <w:r>
        <w:rPr>
          <w:rFonts w:cs="Arial"/>
          <w:b/>
          <w:bCs/>
        </w:rPr>
        <w:t>DA INSCRIÇÃO</w:t>
      </w:r>
    </w:p>
    <w:p w:rsidR="00C904AA" w:rsidRDefault="00C904AA">
      <w:pPr>
        <w:pStyle w:val="Padro"/>
        <w:spacing w:line="360" w:lineRule="auto"/>
        <w:jc w:val="both"/>
      </w:pPr>
    </w:p>
    <w:p w:rsidR="00C904AA" w:rsidRDefault="001D38D8">
      <w:pPr>
        <w:pStyle w:val="Padro"/>
        <w:spacing w:line="360" w:lineRule="auto"/>
        <w:jc w:val="both"/>
      </w:pPr>
      <w:r>
        <w:rPr>
          <w:rFonts w:cs="Arial"/>
        </w:rPr>
        <w:t xml:space="preserve">Art. 6º – Cada </w:t>
      </w:r>
      <w:proofErr w:type="gramStart"/>
      <w:r>
        <w:rPr>
          <w:rFonts w:cs="Arial"/>
        </w:rPr>
        <w:t>aluno(</w:t>
      </w:r>
      <w:proofErr w:type="gramEnd"/>
      <w:r>
        <w:rPr>
          <w:rFonts w:cs="Arial"/>
        </w:rPr>
        <w:t>a) poderá produzir um trabalho por modalidade e/ou categoria:</w:t>
      </w:r>
    </w:p>
    <w:p w:rsidR="00C904AA" w:rsidRDefault="001D38D8">
      <w:pPr>
        <w:pStyle w:val="Padro"/>
        <w:spacing w:line="360" w:lineRule="auto"/>
        <w:jc w:val="both"/>
      </w:pPr>
      <w:r>
        <w:rPr>
          <w:rFonts w:cs="Arial"/>
        </w:rPr>
        <w:t>I – Modalidade de Cartinha: Categoria de 1º ao 9º ano do Ensino Fundamental e Categoria do Ensino Médio;</w:t>
      </w:r>
    </w:p>
    <w:p w:rsidR="00C904AA" w:rsidRDefault="001D38D8">
      <w:pPr>
        <w:pStyle w:val="Padro"/>
        <w:spacing w:line="360" w:lineRule="auto"/>
        <w:jc w:val="both"/>
      </w:pPr>
      <w:r>
        <w:rPr>
          <w:rFonts w:cs="Arial"/>
        </w:rPr>
        <w:t xml:space="preserve">II – Modalidade de </w:t>
      </w:r>
      <w:r>
        <w:rPr>
          <w:rFonts w:cs="Arial"/>
        </w:rPr>
        <w:t>Desenho: Categoria de Educação Infantil;</w:t>
      </w:r>
    </w:p>
    <w:p w:rsidR="00C904AA" w:rsidRDefault="001D38D8">
      <w:pPr>
        <w:pStyle w:val="Padro"/>
        <w:spacing w:line="360" w:lineRule="auto"/>
        <w:jc w:val="both"/>
      </w:pPr>
      <w:r>
        <w:rPr>
          <w:rFonts w:cs="Arial"/>
        </w:rPr>
        <w:t>III – Modalidade de Vídeo: Categoria do Ensino Médio e Categoria de Educação de Jovens e Adultos - EJA.</w:t>
      </w:r>
    </w:p>
    <w:p w:rsidR="00C904AA" w:rsidRDefault="00C904AA">
      <w:pPr>
        <w:pStyle w:val="Padro"/>
        <w:spacing w:line="360" w:lineRule="auto"/>
        <w:jc w:val="both"/>
      </w:pPr>
    </w:p>
    <w:p w:rsidR="00C904AA" w:rsidRDefault="001D38D8">
      <w:pPr>
        <w:pStyle w:val="Padro"/>
        <w:spacing w:line="360" w:lineRule="auto"/>
        <w:jc w:val="both"/>
      </w:pPr>
      <w:r>
        <w:rPr>
          <w:rFonts w:cs="Arial"/>
          <w:b/>
        </w:rPr>
        <w:t xml:space="preserve">Parágrafo único – </w:t>
      </w:r>
      <w:proofErr w:type="gramStart"/>
      <w:r>
        <w:rPr>
          <w:rFonts w:cs="Arial"/>
          <w:b/>
        </w:rPr>
        <w:t>Os(</w:t>
      </w:r>
      <w:proofErr w:type="gramEnd"/>
      <w:r>
        <w:rPr>
          <w:rFonts w:cs="Arial"/>
          <w:b/>
        </w:rPr>
        <w:t>as) alunos(as)</w:t>
      </w:r>
      <w:r>
        <w:rPr>
          <w:rFonts w:cs="Arial"/>
          <w:b/>
        </w:rPr>
        <w:t xml:space="preserve"> da Categoria de Educação Infantil e da Categoria de 1º ao 9º ano do Ensino Fundamental </w:t>
      </w:r>
      <w:r>
        <w:rPr>
          <w:rFonts w:cs="Arial"/>
          <w:b/>
          <w:u w:val="single"/>
        </w:rPr>
        <w:t>não poderão</w:t>
      </w:r>
      <w:r>
        <w:rPr>
          <w:rFonts w:cs="Arial"/>
          <w:b/>
        </w:rPr>
        <w:t xml:space="preserve"> participar do concurso na modalidade de vídeo.</w:t>
      </w:r>
    </w:p>
    <w:p w:rsidR="00C904AA" w:rsidRDefault="00C904AA">
      <w:pPr>
        <w:pStyle w:val="Padro"/>
        <w:spacing w:line="360" w:lineRule="auto"/>
        <w:jc w:val="both"/>
      </w:pPr>
    </w:p>
    <w:p w:rsidR="00C904AA" w:rsidRDefault="001D38D8">
      <w:pPr>
        <w:pStyle w:val="Padro"/>
        <w:spacing w:line="360" w:lineRule="auto"/>
        <w:jc w:val="center"/>
      </w:pPr>
      <w:r>
        <w:rPr>
          <w:rFonts w:cs="Arial"/>
        </w:rPr>
        <w:t>Capítulo VI</w:t>
      </w:r>
    </w:p>
    <w:p w:rsidR="00C904AA" w:rsidRDefault="001D38D8">
      <w:pPr>
        <w:pStyle w:val="Padro"/>
        <w:spacing w:line="360" w:lineRule="auto"/>
        <w:jc w:val="center"/>
      </w:pPr>
      <w:r>
        <w:rPr>
          <w:rFonts w:cs="Arial"/>
          <w:b/>
          <w:bCs/>
        </w:rPr>
        <w:t>COMISSÕES JULGADORAS</w:t>
      </w:r>
    </w:p>
    <w:p w:rsidR="00C904AA" w:rsidRDefault="00C904AA">
      <w:pPr>
        <w:pStyle w:val="Padro"/>
        <w:spacing w:line="360" w:lineRule="auto"/>
        <w:jc w:val="center"/>
      </w:pPr>
    </w:p>
    <w:p w:rsidR="00C904AA" w:rsidRDefault="001D38D8">
      <w:pPr>
        <w:pStyle w:val="Padro"/>
        <w:spacing w:line="360" w:lineRule="auto"/>
        <w:jc w:val="both"/>
      </w:pPr>
      <w:r>
        <w:rPr>
          <w:rFonts w:cs="Arial"/>
        </w:rPr>
        <w:t xml:space="preserve">Art. 7º - Cada escola participante do concurso constituirá uma </w:t>
      </w:r>
      <w:r>
        <w:rPr>
          <w:rFonts w:cs="Arial"/>
          <w:b/>
        </w:rPr>
        <w:t>Comissão Ju</w:t>
      </w:r>
      <w:r>
        <w:rPr>
          <w:rFonts w:cs="Arial"/>
          <w:b/>
        </w:rPr>
        <w:t>lgadora Local</w:t>
      </w:r>
      <w:r>
        <w:rPr>
          <w:rFonts w:cs="Arial"/>
        </w:rPr>
        <w:t xml:space="preserve"> que será responsável pela seleção de 03 (três) trabalhos por modalidade e categoria para representar a escola, formada por:</w:t>
      </w:r>
    </w:p>
    <w:p w:rsidR="00C904AA" w:rsidRDefault="001D38D8">
      <w:pPr>
        <w:pStyle w:val="Padro"/>
        <w:spacing w:line="360" w:lineRule="auto"/>
        <w:jc w:val="both"/>
      </w:pPr>
      <w:r>
        <w:rPr>
          <w:rFonts w:cs="Arial"/>
        </w:rPr>
        <w:t xml:space="preserve">I - </w:t>
      </w:r>
      <w:proofErr w:type="gramStart"/>
      <w:r>
        <w:rPr>
          <w:rFonts w:cs="Arial"/>
        </w:rPr>
        <w:t>Diretor(</w:t>
      </w:r>
      <w:proofErr w:type="gramEnd"/>
      <w:r>
        <w:rPr>
          <w:rFonts w:cs="Arial"/>
        </w:rPr>
        <w:t>a) da referida escola,</w:t>
      </w:r>
    </w:p>
    <w:p w:rsidR="00C904AA" w:rsidRDefault="001D38D8">
      <w:pPr>
        <w:pStyle w:val="Padro"/>
        <w:spacing w:line="360" w:lineRule="auto"/>
        <w:jc w:val="both"/>
      </w:pPr>
      <w:r>
        <w:rPr>
          <w:rFonts w:cs="Arial"/>
        </w:rPr>
        <w:t xml:space="preserve">II – </w:t>
      </w:r>
      <w:proofErr w:type="gramStart"/>
      <w:r>
        <w:rPr>
          <w:rFonts w:cs="Arial"/>
        </w:rPr>
        <w:t>mínimo</w:t>
      </w:r>
      <w:proofErr w:type="gramEnd"/>
      <w:r>
        <w:rPr>
          <w:rFonts w:cs="Arial"/>
        </w:rPr>
        <w:t xml:space="preserve"> de 02 (dois) professores; </w:t>
      </w:r>
    </w:p>
    <w:p w:rsidR="00C904AA" w:rsidRDefault="00C904AA">
      <w:pPr>
        <w:pStyle w:val="Padro"/>
        <w:tabs>
          <w:tab w:val="left" w:pos="2700"/>
          <w:tab w:val="left" w:pos="5387"/>
          <w:tab w:val="left" w:pos="5940"/>
          <w:tab w:val="left" w:pos="7200"/>
        </w:tabs>
        <w:spacing w:line="360" w:lineRule="auto"/>
        <w:jc w:val="both"/>
      </w:pPr>
    </w:p>
    <w:p w:rsidR="00C904AA" w:rsidRDefault="001D38D8">
      <w:pPr>
        <w:pStyle w:val="Padro"/>
        <w:tabs>
          <w:tab w:val="left" w:pos="2700"/>
          <w:tab w:val="left" w:pos="5387"/>
          <w:tab w:val="left" w:pos="5940"/>
          <w:tab w:val="left" w:pos="7200"/>
        </w:tabs>
        <w:spacing w:line="360" w:lineRule="auto"/>
        <w:jc w:val="both"/>
      </w:pPr>
      <w:r>
        <w:rPr>
          <w:rFonts w:cs="Arial"/>
        </w:rPr>
        <w:t>Art. 8º -</w:t>
      </w:r>
      <w:r>
        <w:rPr>
          <w:rFonts w:cs="Arial"/>
          <w:b/>
        </w:rPr>
        <w:t xml:space="preserve"> </w:t>
      </w:r>
      <w:r>
        <w:rPr>
          <w:rFonts w:cs="Arial"/>
        </w:rPr>
        <w:t>A Comissão Organizadora constitui</w:t>
      </w:r>
      <w:r>
        <w:rPr>
          <w:rFonts w:cs="Arial"/>
        </w:rPr>
        <w:t>rá uma</w:t>
      </w:r>
      <w:r>
        <w:rPr>
          <w:rFonts w:cs="Arial"/>
          <w:b/>
        </w:rPr>
        <w:t xml:space="preserve"> Comissão Geral Julgadora</w:t>
      </w:r>
      <w:r>
        <w:rPr>
          <w:rFonts w:cs="Arial"/>
        </w:rPr>
        <w:t xml:space="preserve"> que será responsável pela avaliação, classificação e emissão do Relatório do Resultado Final do Concurso. E será formada por representantes dos seguintes órgãos/entidades:</w:t>
      </w:r>
    </w:p>
    <w:p w:rsidR="00C904AA" w:rsidRDefault="001D38D8">
      <w:pPr>
        <w:pStyle w:val="Padro"/>
        <w:tabs>
          <w:tab w:val="left" w:pos="2700"/>
          <w:tab w:val="left" w:pos="5387"/>
          <w:tab w:val="left" w:pos="5940"/>
          <w:tab w:val="left" w:pos="7200"/>
        </w:tabs>
        <w:spacing w:line="360" w:lineRule="auto"/>
        <w:jc w:val="both"/>
      </w:pPr>
      <w:r>
        <w:rPr>
          <w:rFonts w:cs="Arial"/>
        </w:rPr>
        <w:lastRenderedPageBreak/>
        <w:t xml:space="preserve">I – Universidade Federal do Amazonas - </w:t>
      </w:r>
      <w:r>
        <w:rPr>
          <w:rFonts w:cs="Arial"/>
          <w:b/>
          <w:bCs/>
        </w:rPr>
        <w:t>UFAM</w:t>
      </w:r>
      <w:r>
        <w:rPr>
          <w:rFonts w:cs="Arial"/>
        </w:rPr>
        <w:t>;</w:t>
      </w:r>
    </w:p>
    <w:p w:rsidR="00C904AA" w:rsidRDefault="001D38D8">
      <w:pPr>
        <w:pStyle w:val="Padro"/>
        <w:tabs>
          <w:tab w:val="left" w:pos="2700"/>
          <w:tab w:val="left" w:pos="5387"/>
          <w:tab w:val="left" w:pos="5940"/>
          <w:tab w:val="left" w:pos="7200"/>
        </w:tabs>
        <w:spacing w:line="360" w:lineRule="auto"/>
        <w:jc w:val="both"/>
      </w:pPr>
      <w:r>
        <w:rPr>
          <w:rFonts w:cs="Arial"/>
        </w:rPr>
        <w:t xml:space="preserve">II – Universidade Estadual do Amazonas - </w:t>
      </w:r>
      <w:r>
        <w:rPr>
          <w:rFonts w:cs="Arial"/>
          <w:b/>
          <w:bCs/>
        </w:rPr>
        <w:t>UEA</w:t>
      </w:r>
      <w:r>
        <w:rPr>
          <w:rFonts w:cs="Arial"/>
        </w:rPr>
        <w:t>;</w:t>
      </w:r>
    </w:p>
    <w:p w:rsidR="00C904AA" w:rsidRDefault="001D38D8">
      <w:pPr>
        <w:pStyle w:val="Padro"/>
        <w:spacing w:line="360" w:lineRule="auto"/>
        <w:jc w:val="both"/>
      </w:pPr>
      <w:r>
        <w:rPr>
          <w:rFonts w:cs="Arial"/>
        </w:rPr>
        <w:t xml:space="preserve">III – Fundo das Nações Unidas para a Infância - </w:t>
      </w:r>
      <w:r>
        <w:rPr>
          <w:rFonts w:cs="Arial"/>
          <w:b/>
        </w:rPr>
        <w:t>UNICEF</w:t>
      </w:r>
    </w:p>
    <w:p w:rsidR="00C904AA" w:rsidRDefault="001D38D8">
      <w:pPr>
        <w:pStyle w:val="Padro"/>
        <w:tabs>
          <w:tab w:val="left" w:pos="2700"/>
          <w:tab w:val="left" w:pos="5387"/>
          <w:tab w:val="left" w:pos="5940"/>
          <w:tab w:val="left" w:pos="7200"/>
        </w:tabs>
        <w:spacing w:line="360" w:lineRule="auto"/>
        <w:jc w:val="both"/>
      </w:pPr>
      <w:r>
        <w:rPr>
          <w:rFonts w:cs="Arial"/>
        </w:rPr>
        <w:t xml:space="preserve">IV - </w:t>
      </w:r>
      <w:r>
        <w:rPr>
          <w:rFonts w:ascii="Arial" w:hAnsi="Arial" w:cs="Arial"/>
          <w:sz w:val="22"/>
          <w:szCs w:val="22"/>
        </w:rPr>
        <w:t xml:space="preserve"> </w:t>
      </w:r>
      <w:r>
        <w:rPr>
          <w:rFonts w:cs="Arial"/>
        </w:rPr>
        <w:t xml:space="preserve">Tribunal de Justiça do Estado do Amazonas – </w:t>
      </w:r>
      <w:r>
        <w:rPr>
          <w:rFonts w:cs="Arial"/>
          <w:b/>
        </w:rPr>
        <w:t>TJAM</w:t>
      </w:r>
      <w:r>
        <w:rPr>
          <w:rFonts w:cs="Arial"/>
        </w:rPr>
        <w:t>; e</w:t>
      </w:r>
    </w:p>
    <w:p w:rsidR="00C904AA" w:rsidRDefault="001D38D8">
      <w:pPr>
        <w:pStyle w:val="Padro"/>
        <w:tabs>
          <w:tab w:val="left" w:pos="2700"/>
          <w:tab w:val="left" w:pos="5387"/>
          <w:tab w:val="left" w:pos="5940"/>
          <w:tab w:val="left" w:pos="7200"/>
        </w:tabs>
        <w:spacing w:line="360" w:lineRule="auto"/>
        <w:jc w:val="both"/>
      </w:pPr>
      <w:r>
        <w:rPr>
          <w:rFonts w:cs="Arial"/>
        </w:rPr>
        <w:t xml:space="preserve">V -  Comitê Estadual de Enfrentamento à Violência Sexual contra Crianças e Adolescentes – </w:t>
      </w:r>
      <w:r>
        <w:rPr>
          <w:rFonts w:cs="Arial"/>
          <w:b/>
        </w:rPr>
        <w:t>CEVSCA/</w:t>
      </w:r>
      <w:r>
        <w:rPr>
          <w:rFonts w:cs="Arial"/>
          <w:b/>
        </w:rPr>
        <w:t>AM</w:t>
      </w:r>
    </w:p>
    <w:p w:rsidR="00C904AA" w:rsidRDefault="00C904AA">
      <w:pPr>
        <w:pStyle w:val="Padro"/>
        <w:spacing w:line="360" w:lineRule="auto"/>
        <w:jc w:val="both"/>
      </w:pPr>
    </w:p>
    <w:p w:rsidR="00C904AA" w:rsidRDefault="001D38D8">
      <w:pPr>
        <w:pStyle w:val="Padro"/>
        <w:spacing w:line="360" w:lineRule="auto"/>
        <w:jc w:val="center"/>
      </w:pPr>
      <w:r>
        <w:rPr>
          <w:rFonts w:cs="Arial"/>
        </w:rPr>
        <w:t>Capítulo VII</w:t>
      </w:r>
    </w:p>
    <w:p w:rsidR="00C904AA" w:rsidRDefault="001D38D8">
      <w:pPr>
        <w:pStyle w:val="Padro"/>
        <w:spacing w:line="360" w:lineRule="auto"/>
        <w:jc w:val="center"/>
      </w:pPr>
      <w:r>
        <w:rPr>
          <w:rFonts w:cs="Arial"/>
          <w:b/>
          <w:bCs/>
        </w:rPr>
        <w:t>DA PRODUÇÃO DOS TRABALHOS POR MODALIDADE</w:t>
      </w:r>
    </w:p>
    <w:p w:rsidR="00C904AA" w:rsidRDefault="00C904AA">
      <w:pPr>
        <w:pStyle w:val="Padro"/>
        <w:spacing w:line="360" w:lineRule="auto"/>
        <w:jc w:val="center"/>
      </w:pPr>
    </w:p>
    <w:p w:rsidR="00C904AA" w:rsidRDefault="001D38D8">
      <w:pPr>
        <w:pStyle w:val="Padro"/>
        <w:spacing w:line="360" w:lineRule="auto"/>
        <w:jc w:val="both"/>
      </w:pPr>
      <w:r>
        <w:rPr>
          <w:rFonts w:cs="Arial"/>
        </w:rPr>
        <w:t xml:space="preserve">Art. 9º – Os trabalhos de produção de </w:t>
      </w:r>
      <w:r w:rsidR="00345A04">
        <w:rPr>
          <w:rFonts w:cs="Arial"/>
          <w:b/>
        </w:rPr>
        <w:t>TEXTO LIVRE</w:t>
      </w:r>
      <w:r w:rsidR="00345A04">
        <w:rPr>
          <w:rFonts w:cs="Arial"/>
        </w:rPr>
        <w:t xml:space="preserve"> </w:t>
      </w:r>
      <w:r>
        <w:rPr>
          <w:rFonts w:cs="Arial"/>
        </w:rPr>
        <w:t>serão individuais, inéditos e deverão ser produzidos no próprio espaço pedagógico, apresentados em formato original, escritos em folha de papel almaço</w:t>
      </w:r>
      <w:r>
        <w:rPr>
          <w:rFonts w:cs="Arial"/>
        </w:rPr>
        <w:t xml:space="preserve"> ou folha de papel no tamanho A4 (210mm x 297mm), máximo de 30 (trinta) linhas ou 01 (uma) lauda, de caneta na cor preta ou azul, acerca do tema descrito no Capítulo III. Não serão aceitos os trabalhos fora do tema descrito no Capítulo III, que contenham c</w:t>
      </w:r>
      <w:r>
        <w:rPr>
          <w:rFonts w:cs="Arial"/>
        </w:rPr>
        <w:t>olagens de figuras, desenhos ou que estejam em tamanhos ou cores diferentes das especificações contidas neste artigo.</w:t>
      </w:r>
    </w:p>
    <w:p w:rsidR="00C904AA" w:rsidRDefault="00C904AA">
      <w:pPr>
        <w:pStyle w:val="Padro"/>
        <w:spacing w:line="360" w:lineRule="auto"/>
        <w:jc w:val="both"/>
      </w:pPr>
    </w:p>
    <w:p w:rsidR="00C904AA" w:rsidRDefault="001D38D8">
      <w:pPr>
        <w:pStyle w:val="Padro"/>
        <w:spacing w:line="360" w:lineRule="auto"/>
        <w:jc w:val="both"/>
      </w:pPr>
      <w:r>
        <w:rPr>
          <w:rFonts w:cs="Arial"/>
        </w:rPr>
        <w:t xml:space="preserve">Art. 10 – Os trabalhos de produção de </w:t>
      </w:r>
      <w:r>
        <w:rPr>
          <w:rFonts w:cs="Arial"/>
          <w:b/>
        </w:rPr>
        <w:t>DESENHO</w:t>
      </w:r>
      <w:r>
        <w:rPr>
          <w:rFonts w:cs="Arial"/>
        </w:rPr>
        <w:t xml:space="preserve"> serão individuais, inéditos e deverão ser produzidos no próprio espaço pedagógico, apresent</w:t>
      </w:r>
      <w:r>
        <w:rPr>
          <w:rFonts w:cs="Arial"/>
        </w:rPr>
        <w:t xml:space="preserve">ados em formato original, em papel de cor branca no tamanho A4 (210mm x 297mm), podendo ser utilizado lápis, lápis de cor e/ou giz de cera colorido. Não serão aceitos os trabalhos fora do tema descrito no Capítulo III, que contenham colagens de figuras ou </w:t>
      </w:r>
      <w:r>
        <w:rPr>
          <w:rFonts w:cs="Arial"/>
        </w:rPr>
        <w:t>que estejam em tamanhos diferentes das especificações contidas neste artigo.</w:t>
      </w:r>
    </w:p>
    <w:p w:rsidR="00C904AA" w:rsidRDefault="00C904AA">
      <w:pPr>
        <w:pStyle w:val="Padro"/>
        <w:spacing w:line="360" w:lineRule="auto"/>
        <w:jc w:val="both"/>
      </w:pPr>
    </w:p>
    <w:p w:rsidR="00C904AA" w:rsidRDefault="001D38D8">
      <w:pPr>
        <w:pStyle w:val="Padro"/>
        <w:spacing w:line="360" w:lineRule="auto"/>
        <w:jc w:val="both"/>
      </w:pPr>
      <w:r>
        <w:rPr>
          <w:rFonts w:cs="Arial"/>
        </w:rPr>
        <w:t xml:space="preserve">Art. 11 - Os trabalhos de produção de </w:t>
      </w:r>
      <w:r>
        <w:rPr>
          <w:rFonts w:cs="Arial"/>
          <w:b/>
        </w:rPr>
        <w:t>VÍDEO</w:t>
      </w:r>
      <w:r>
        <w:rPr>
          <w:rFonts w:cs="Arial"/>
        </w:rPr>
        <w:t xml:space="preserve"> serão individuais, inéditos e deverão ser produzidos no próprio espaço pedagógico, apresentados gravados em CD-ROM, com duração de tem</w:t>
      </w:r>
      <w:r>
        <w:rPr>
          <w:rFonts w:cs="Arial"/>
        </w:rPr>
        <w:t>po máximo 01 (um) minuto.  Não serão aceitos os trabalhos fora do tema descrito no Capítulo III.</w:t>
      </w:r>
    </w:p>
    <w:p w:rsidR="00C904AA" w:rsidRDefault="00C904AA">
      <w:pPr>
        <w:pStyle w:val="Padro"/>
        <w:spacing w:line="360" w:lineRule="auto"/>
        <w:jc w:val="both"/>
      </w:pPr>
    </w:p>
    <w:p w:rsidR="00C904AA" w:rsidRDefault="001D38D8">
      <w:pPr>
        <w:pStyle w:val="Padro"/>
        <w:spacing w:line="360" w:lineRule="auto"/>
        <w:jc w:val="center"/>
      </w:pPr>
      <w:r>
        <w:rPr>
          <w:rFonts w:cs="Arial"/>
        </w:rPr>
        <w:t>Capítulo VIII</w:t>
      </w:r>
    </w:p>
    <w:p w:rsidR="00C904AA" w:rsidRDefault="001D38D8">
      <w:pPr>
        <w:pStyle w:val="Padro"/>
        <w:spacing w:line="360" w:lineRule="auto"/>
        <w:jc w:val="center"/>
      </w:pPr>
      <w:r>
        <w:rPr>
          <w:rFonts w:cs="Arial"/>
          <w:b/>
        </w:rPr>
        <w:lastRenderedPageBreak/>
        <w:t>DA ENTREGA DOS TRABALHOS</w:t>
      </w:r>
    </w:p>
    <w:p w:rsidR="00C904AA" w:rsidRDefault="00C904AA">
      <w:pPr>
        <w:pStyle w:val="Padro"/>
        <w:spacing w:line="360" w:lineRule="auto"/>
        <w:jc w:val="center"/>
      </w:pPr>
    </w:p>
    <w:p w:rsidR="00C904AA" w:rsidRDefault="001D38D8">
      <w:pPr>
        <w:pStyle w:val="Padro"/>
        <w:spacing w:line="360" w:lineRule="auto"/>
        <w:jc w:val="both"/>
      </w:pPr>
      <w:r>
        <w:rPr>
          <w:rFonts w:cs="Arial"/>
        </w:rPr>
        <w:t>Art. 12 – Os trabalhos finalistas de cada escola serão inscritos no período de</w:t>
      </w:r>
      <w:r>
        <w:rPr>
          <w:rFonts w:cs="Arial"/>
          <w:color w:val="FF0000"/>
        </w:rPr>
        <w:t xml:space="preserve"> </w:t>
      </w:r>
      <w:r>
        <w:rPr>
          <w:rFonts w:cs="Arial"/>
          <w:b/>
          <w:color w:val="FF0000"/>
          <w:sz w:val="21"/>
          <w:szCs w:val="21"/>
        </w:rPr>
        <w:t xml:space="preserve">15 de abril de 2019 a 17 de maio de </w:t>
      </w:r>
      <w:r>
        <w:rPr>
          <w:rFonts w:cs="Arial"/>
          <w:b/>
          <w:color w:val="FF0000"/>
          <w:sz w:val="21"/>
          <w:szCs w:val="21"/>
        </w:rPr>
        <w:t>2019</w:t>
      </w:r>
      <w:r>
        <w:rPr>
          <w:rFonts w:cs="Arial"/>
          <w:color w:val="FF0000"/>
        </w:rPr>
        <w:t>, e entregues no horário comercial e em dias úteis</w:t>
      </w:r>
      <w:r>
        <w:rPr>
          <w:rFonts w:cs="Arial"/>
        </w:rPr>
        <w:t xml:space="preserve">, na </w:t>
      </w:r>
      <w:r>
        <w:rPr>
          <w:rFonts w:cs="Arial"/>
          <w:b/>
        </w:rPr>
        <w:t>SEMED</w:t>
      </w:r>
      <w:r>
        <w:rPr>
          <w:rFonts w:cs="Arial"/>
        </w:rPr>
        <w:t xml:space="preserve"> - Secretaria Municipal de Educação, na Gerencia de Atividades Complementares e Programas Especiais – GACPE, sala 202, localizada a avenida Mário </w:t>
      </w:r>
      <w:proofErr w:type="spellStart"/>
      <w:r>
        <w:rPr>
          <w:rFonts w:cs="Arial"/>
        </w:rPr>
        <w:t>Ypiranga</w:t>
      </w:r>
      <w:proofErr w:type="spellEnd"/>
      <w:r>
        <w:rPr>
          <w:rFonts w:cs="Arial"/>
        </w:rPr>
        <w:t xml:space="preserve"> Monteiro, 2549, Adrianópolis e/ou </w:t>
      </w:r>
      <w:r>
        <w:rPr>
          <w:rFonts w:cs="Arial"/>
          <w:color w:val="FF0000"/>
        </w:rPr>
        <w:t>SED</w:t>
      </w:r>
      <w:r>
        <w:rPr>
          <w:rFonts w:cs="Arial"/>
          <w:color w:val="FF0000"/>
        </w:rPr>
        <w:t xml:space="preserve">UC </w:t>
      </w:r>
      <w:proofErr w:type="spellStart"/>
      <w:r>
        <w:rPr>
          <w:rFonts w:cs="Arial"/>
          <w:color w:val="FF0000"/>
        </w:rPr>
        <w:t>xxxxxxxxxxxxxxx</w:t>
      </w:r>
      <w:proofErr w:type="spellEnd"/>
      <w:r>
        <w:rPr>
          <w:rFonts w:cs="Arial"/>
          <w:color w:val="FF0000"/>
        </w:rPr>
        <w:t xml:space="preserve">. </w:t>
      </w:r>
      <w:r>
        <w:rPr>
          <w:rFonts w:cs="Arial"/>
        </w:rPr>
        <w:t xml:space="preserve">No ato de inscrição, os trabalhos deverão ser entregues juntamente com a Ficha de Inscrição devidamente preenchida e assinada pelos membros da </w:t>
      </w:r>
      <w:r>
        <w:rPr>
          <w:rFonts w:cs="Arial"/>
          <w:b/>
        </w:rPr>
        <w:t>Comissão Julgadora Local</w:t>
      </w:r>
      <w:r>
        <w:rPr>
          <w:rFonts w:cs="Arial"/>
        </w:rPr>
        <w:t xml:space="preserve"> (ANEXO I).</w:t>
      </w:r>
    </w:p>
    <w:p w:rsidR="00C904AA" w:rsidRDefault="00C904AA">
      <w:pPr>
        <w:pStyle w:val="Padro"/>
        <w:spacing w:line="360" w:lineRule="auto"/>
        <w:jc w:val="both"/>
      </w:pPr>
    </w:p>
    <w:p w:rsidR="00C904AA" w:rsidRDefault="001D38D8">
      <w:pPr>
        <w:pStyle w:val="Padro"/>
        <w:spacing w:line="360" w:lineRule="auto"/>
        <w:jc w:val="both"/>
      </w:pPr>
      <w:r>
        <w:rPr>
          <w:rFonts w:cs="Arial"/>
        </w:rPr>
        <w:t>Art. 13 – As Secretarias de Educação (SEMED e SEDUC) enc</w:t>
      </w:r>
      <w:r>
        <w:rPr>
          <w:rFonts w:cs="Arial"/>
        </w:rPr>
        <w:t>aminharão no período de</w:t>
      </w:r>
      <w:r>
        <w:rPr>
          <w:rFonts w:cs="Arial"/>
          <w:color w:val="FF0000"/>
        </w:rPr>
        <w:t xml:space="preserve"> 17 de maio de 2019 a 20 de maio de 2019</w:t>
      </w:r>
      <w:r>
        <w:rPr>
          <w:rFonts w:cs="Arial"/>
        </w:rPr>
        <w:t xml:space="preserve"> os trabalhos finalistas de cada escola pública de </w:t>
      </w:r>
      <w:proofErr w:type="gramStart"/>
      <w:r>
        <w:rPr>
          <w:rFonts w:cs="Arial"/>
        </w:rPr>
        <w:t>Manaus,  para</w:t>
      </w:r>
      <w:proofErr w:type="gramEnd"/>
      <w:r>
        <w:rPr>
          <w:rFonts w:cs="Arial"/>
        </w:rPr>
        <w:t xml:space="preserve"> a </w:t>
      </w:r>
      <w:r>
        <w:rPr>
          <w:rFonts w:cs="Arial"/>
          <w:b/>
        </w:rPr>
        <w:t>Comissão Geral Julgadora</w:t>
      </w:r>
      <w:r>
        <w:rPr>
          <w:rFonts w:cs="Arial"/>
        </w:rPr>
        <w:t>, especialmente criada e constituída por membros das instituições relacionadas, para a emissão do Rela</w:t>
      </w:r>
      <w:r>
        <w:rPr>
          <w:rFonts w:cs="Arial"/>
        </w:rPr>
        <w:t xml:space="preserve">tório do Resultado Final do Concurso e dos ganhadores </w:t>
      </w:r>
      <w:r>
        <w:rPr>
          <w:rFonts w:cs="Arial"/>
          <w:color w:val="FF0000"/>
        </w:rPr>
        <w:t>até 23 de maio de 2019</w:t>
      </w:r>
      <w:r>
        <w:rPr>
          <w:rFonts w:cs="Arial"/>
        </w:rPr>
        <w:t>.</w:t>
      </w:r>
    </w:p>
    <w:p w:rsidR="00C904AA" w:rsidRDefault="00C904AA">
      <w:pPr>
        <w:pStyle w:val="Padro"/>
        <w:spacing w:line="360" w:lineRule="auto"/>
        <w:jc w:val="center"/>
      </w:pPr>
    </w:p>
    <w:p w:rsidR="00C904AA" w:rsidRDefault="001D38D8">
      <w:pPr>
        <w:pStyle w:val="Padro"/>
        <w:spacing w:line="360" w:lineRule="auto"/>
        <w:jc w:val="center"/>
      </w:pPr>
      <w:r>
        <w:rPr>
          <w:rFonts w:cs="Arial"/>
        </w:rPr>
        <w:t>Capítulo IX</w:t>
      </w:r>
    </w:p>
    <w:p w:rsidR="00C904AA" w:rsidRDefault="001D38D8">
      <w:pPr>
        <w:pStyle w:val="Padro"/>
        <w:spacing w:line="360" w:lineRule="auto"/>
        <w:jc w:val="center"/>
      </w:pPr>
      <w:r>
        <w:rPr>
          <w:rFonts w:cs="Arial"/>
          <w:b/>
          <w:bCs/>
        </w:rPr>
        <w:t>DA SELEÇÃO E JULGAMENTO FINAL</w:t>
      </w:r>
    </w:p>
    <w:p w:rsidR="00C904AA" w:rsidRDefault="00C904AA">
      <w:pPr>
        <w:pStyle w:val="Padro"/>
        <w:spacing w:line="360" w:lineRule="auto"/>
        <w:jc w:val="both"/>
      </w:pPr>
    </w:p>
    <w:p w:rsidR="00C904AA" w:rsidRDefault="001D38D8">
      <w:pPr>
        <w:pStyle w:val="Padro"/>
        <w:spacing w:line="360" w:lineRule="auto"/>
        <w:jc w:val="both"/>
      </w:pPr>
      <w:r>
        <w:rPr>
          <w:rFonts w:cs="Arial"/>
        </w:rPr>
        <w:t xml:space="preserve">Art. 14 – O julgamento dos trabalhos inscritos será realizado pela </w:t>
      </w:r>
      <w:r>
        <w:rPr>
          <w:rFonts w:cs="Arial"/>
          <w:b/>
        </w:rPr>
        <w:t>Comissão Geral Julgadora</w:t>
      </w:r>
      <w:r>
        <w:rPr>
          <w:rFonts w:cs="Arial"/>
        </w:rPr>
        <w:t xml:space="preserve"> e serão observados, na seleção e julgament</w:t>
      </w:r>
      <w:r>
        <w:rPr>
          <w:rFonts w:cs="Arial"/>
        </w:rPr>
        <w:t>o dos trabalhos, os seguintes critérios:</w:t>
      </w:r>
    </w:p>
    <w:p w:rsidR="00C904AA" w:rsidRDefault="001D38D8">
      <w:pPr>
        <w:pStyle w:val="Padro"/>
        <w:spacing w:line="360" w:lineRule="auto"/>
        <w:jc w:val="both"/>
      </w:pPr>
      <w:r>
        <w:rPr>
          <w:rFonts w:cs="Arial"/>
        </w:rPr>
        <w:t>I – Tema;</w:t>
      </w:r>
    </w:p>
    <w:p w:rsidR="00C904AA" w:rsidRDefault="001D38D8">
      <w:pPr>
        <w:pStyle w:val="Padro"/>
        <w:spacing w:line="360" w:lineRule="auto"/>
        <w:jc w:val="both"/>
      </w:pPr>
      <w:r>
        <w:rPr>
          <w:rFonts w:cs="Arial"/>
        </w:rPr>
        <w:t>II – Criatividade;</w:t>
      </w:r>
    </w:p>
    <w:p w:rsidR="00C904AA" w:rsidRDefault="001D38D8">
      <w:pPr>
        <w:pStyle w:val="Padro"/>
        <w:spacing w:line="360" w:lineRule="auto"/>
        <w:jc w:val="both"/>
      </w:pPr>
      <w:r>
        <w:rPr>
          <w:rFonts w:cs="Arial"/>
        </w:rPr>
        <w:t>III – Originalidade;</w:t>
      </w:r>
    </w:p>
    <w:p w:rsidR="00C904AA" w:rsidRDefault="001D38D8">
      <w:pPr>
        <w:pStyle w:val="Padro"/>
        <w:spacing w:line="360" w:lineRule="auto"/>
        <w:jc w:val="both"/>
      </w:pPr>
      <w:r>
        <w:rPr>
          <w:rFonts w:cs="Arial"/>
        </w:rPr>
        <w:t>IV – Coerência;</w:t>
      </w:r>
    </w:p>
    <w:p w:rsidR="00C904AA" w:rsidRDefault="001D38D8">
      <w:pPr>
        <w:pStyle w:val="Padro"/>
        <w:spacing w:line="360" w:lineRule="auto"/>
        <w:jc w:val="both"/>
      </w:pPr>
      <w:r>
        <w:rPr>
          <w:rFonts w:cs="Arial"/>
        </w:rPr>
        <w:t>V – Clareza;</w:t>
      </w:r>
    </w:p>
    <w:p w:rsidR="00C904AA" w:rsidRDefault="001D38D8">
      <w:pPr>
        <w:pStyle w:val="Padro"/>
        <w:spacing w:line="360" w:lineRule="auto"/>
        <w:jc w:val="both"/>
      </w:pPr>
      <w:r>
        <w:rPr>
          <w:rFonts w:cs="Arial"/>
        </w:rPr>
        <w:t>VI – Mensagem.</w:t>
      </w:r>
    </w:p>
    <w:p w:rsidR="00C904AA" w:rsidRDefault="00C904AA">
      <w:pPr>
        <w:pStyle w:val="Padro"/>
        <w:spacing w:line="360" w:lineRule="auto"/>
        <w:jc w:val="both"/>
      </w:pPr>
    </w:p>
    <w:p w:rsidR="00C904AA" w:rsidRDefault="001D38D8">
      <w:pPr>
        <w:pStyle w:val="Padro"/>
        <w:spacing w:line="360" w:lineRule="auto"/>
        <w:jc w:val="both"/>
      </w:pPr>
      <w:r>
        <w:rPr>
          <w:rFonts w:cs="Arial"/>
        </w:rPr>
        <w:t>Art. 15</w:t>
      </w:r>
      <w:r>
        <w:rPr>
          <w:rFonts w:cs="Arial"/>
        </w:rPr>
        <w:t xml:space="preserve"> – Serão classificados e considerados vencedores os três primeiros lugares de cada modalidade/categoria estabelecida no artigo 6º deste regulamento.</w:t>
      </w:r>
    </w:p>
    <w:p w:rsidR="00C904AA" w:rsidRDefault="00C904AA">
      <w:pPr>
        <w:pStyle w:val="Padro"/>
        <w:spacing w:line="360" w:lineRule="auto"/>
        <w:jc w:val="both"/>
      </w:pPr>
    </w:p>
    <w:p w:rsidR="00C904AA" w:rsidRDefault="001D38D8">
      <w:pPr>
        <w:pStyle w:val="Padro"/>
        <w:spacing w:line="360" w:lineRule="auto"/>
        <w:jc w:val="center"/>
      </w:pPr>
      <w:r>
        <w:rPr>
          <w:rFonts w:cs="Arial"/>
        </w:rPr>
        <w:lastRenderedPageBreak/>
        <w:t>Capítulo X</w:t>
      </w:r>
    </w:p>
    <w:p w:rsidR="00C904AA" w:rsidRDefault="001D38D8">
      <w:pPr>
        <w:pStyle w:val="Padro"/>
        <w:spacing w:line="360" w:lineRule="auto"/>
        <w:jc w:val="center"/>
      </w:pPr>
      <w:r>
        <w:rPr>
          <w:rFonts w:cs="Arial"/>
          <w:b/>
          <w:bCs/>
        </w:rPr>
        <w:t>DA PREMIAÇÃO</w:t>
      </w:r>
    </w:p>
    <w:p w:rsidR="00C904AA" w:rsidRDefault="00C904AA">
      <w:pPr>
        <w:pStyle w:val="Padro"/>
        <w:spacing w:line="360" w:lineRule="auto"/>
        <w:jc w:val="both"/>
      </w:pPr>
    </w:p>
    <w:p w:rsidR="00C904AA" w:rsidRDefault="001D38D8">
      <w:pPr>
        <w:pStyle w:val="Padro"/>
        <w:spacing w:line="360" w:lineRule="auto"/>
        <w:jc w:val="both"/>
      </w:pPr>
      <w:r>
        <w:rPr>
          <w:rFonts w:cs="Arial"/>
        </w:rPr>
        <w:t xml:space="preserve">Art. 16 – Serão premiados </w:t>
      </w:r>
      <w:proofErr w:type="gramStart"/>
      <w:r>
        <w:rPr>
          <w:rFonts w:cs="Arial"/>
        </w:rPr>
        <w:t>os(</w:t>
      </w:r>
      <w:proofErr w:type="gramEnd"/>
      <w:r>
        <w:rPr>
          <w:rFonts w:cs="Arial"/>
        </w:rPr>
        <w:t>as) estudantes vencedores que tiverem seus trabalhos</w:t>
      </w:r>
      <w:r>
        <w:rPr>
          <w:rFonts w:cs="Arial"/>
        </w:rPr>
        <w:t xml:space="preserve"> classificados pela Comissão Geral Julgadora. A premiação é de responsabilidade do Tribunal de Justiça do Estado do Amazonas:</w:t>
      </w:r>
    </w:p>
    <w:p w:rsidR="00C904AA" w:rsidRDefault="001D38D8">
      <w:pPr>
        <w:pStyle w:val="Padro"/>
        <w:spacing w:line="360" w:lineRule="auto"/>
        <w:jc w:val="both"/>
      </w:pPr>
      <w:r>
        <w:rPr>
          <w:rFonts w:cs="Arial"/>
        </w:rPr>
        <w:t xml:space="preserve">I – Modalidade CARTINHA (Categoria de 1º ao 9º ano do Ensino Fundamental e Categoria do Ensino Médio): </w:t>
      </w:r>
    </w:p>
    <w:p w:rsidR="00C904AA" w:rsidRDefault="001D38D8">
      <w:pPr>
        <w:pStyle w:val="Padro"/>
        <w:spacing w:line="360" w:lineRule="auto"/>
        <w:jc w:val="both"/>
      </w:pPr>
      <w:r>
        <w:rPr>
          <w:rFonts w:cs="Arial"/>
          <w:color w:val="FF0000"/>
        </w:rPr>
        <w:t>1º lugar: Telefone celular</w:t>
      </w:r>
    </w:p>
    <w:p w:rsidR="00C904AA" w:rsidRDefault="001D38D8">
      <w:pPr>
        <w:pStyle w:val="Padro"/>
        <w:spacing w:line="360" w:lineRule="auto"/>
        <w:jc w:val="both"/>
      </w:pPr>
      <w:r>
        <w:rPr>
          <w:rFonts w:cs="Arial"/>
          <w:color w:val="FF0000"/>
        </w:rPr>
        <w:t xml:space="preserve"> 2º </w:t>
      </w:r>
      <w:proofErr w:type="gramStart"/>
      <w:r>
        <w:rPr>
          <w:rFonts w:cs="Arial"/>
          <w:color w:val="FF0000"/>
        </w:rPr>
        <w:t>lugar:_</w:t>
      </w:r>
      <w:proofErr w:type="gramEnd"/>
      <w:r>
        <w:rPr>
          <w:rFonts w:cs="Arial"/>
          <w:color w:val="FF0000"/>
        </w:rPr>
        <w:t>____________________</w:t>
      </w:r>
    </w:p>
    <w:p w:rsidR="00C904AA" w:rsidRDefault="001D38D8">
      <w:pPr>
        <w:pStyle w:val="Padro"/>
        <w:spacing w:line="360" w:lineRule="auto"/>
        <w:jc w:val="both"/>
      </w:pPr>
      <w:r>
        <w:rPr>
          <w:rFonts w:cs="Arial"/>
          <w:color w:val="FF0000"/>
        </w:rPr>
        <w:t xml:space="preserve">3º </w:t>
      </w:r>
      <w:proofErr w:type="gramStart"/>
      <w:r>
        <w:rPr>
          <w:rFonts w:cs="Arial"/>
          <w:color w:val="FF0000"/>
        </w:rPr>
        <w:t>lugar:_</w:t>
      </w:r>
      <w:proofErr w:type="gramEnd"/>
      <w:r>
        <w:rPr>
          <w:rFonts w:cs="Arial"/>
          <w:color w:val="FF0000"/>
        </w:rPr>
        <w:t>____________________</w:t>
      </w:r>
    </w:p>
    <w:p w:rsidR="00C904AA" w:rsidRDefault="001D38D8">
      <w:pPr>
        <w:pStyle w:val="Padro"/>
        <w:spacing w:line="360" w:lineRule="auto"/>
        <w:jc w:val="both"/>
      </w:pPr>
      <w:r>
        <w:rPr>
          <w:rFonts w:cs="Arial"/>
        </w:rPr>
        <w:t>II – Modalidade DESENHO (Categoria de Educação Infantil);</w:t>
      </w:r>
    </w:p>
    <w:p w:rsidR="00C904AA" w:rsidRDefault="001D38D8">
      <w:pPr>
        <w:pStyle w:val="Padro"/>
        <w:spacing w:line="360" w:lineRule="auto"/>
        <w:jc w:val="both"/>
      </w:pPr>
      <w:r>
        <w:rPr>
          <w:rFonts w:cs="Arial"/>
          <w:color w:val="FF0000"/>
        </w:rPr>
        <w:t xml:space="preserve">1º </w:t>
      </w:r>
      <w:proofErr w:type="gramStart"/>
      <w:r>
        <w:rPr>
          <w:rFonts w:cs="Arial"/>
          <w:color w:val="FF0000"/>
        </w:rPr>
        <w:t>lugar:_</w:t>
      </w:r>
      <w:proofErr w:type="gramEnd"/>
      <w:r>
        <w:rPr>
          <w:rFonts w:cs="Arial"/>
          <w:color w:val="FF0000"/>
        </w:rPr>
        <w:t>_____________________-</w:t>
      </w:r>
    </w:p>
    <w:p w:rsidR="00C904AA" w:rsidRDefault="001D38D8">
      <w:pPr>
        <w:pStyle w:val="Padro"/>
        <w:spacing w:line="360" w:lineRule="auto"/>
        <w:jc w:val="both"/>
      </w:pPr>
      <w:r>
        <w:rPr>
          <w:rFonts w:cs="Arial"/>
          <w:color w:val="FF0000"/>
        </w:rPr>
        <w:t xml:space="preserve"> 2º </w:t>
      </w:r>
      <w:proofErr w:type="gramStart"/>
      <w:r>
        <w:rPr>
          <w:rFonts w:cs="Arial"/>
          <w:color w:val="FF0000"/>
        </w:rPr>
        <w:t>lugar:_</w:t>
      </w:r>
      <w:proofErr w:type="gramEnd"/>
      <w:r>
        <w:rPr>
          <w:rFonts w:cs="Arial"/>
          <w:color w:val="FF0000"/>
        </w:rPr>
        <w:t>____________________</w:t>
      </w:r>
    </w:p>
    <w:p w:rsidR="00C904AA" w:rsidRDefault="001D38D8">
      <w:pPr>
        <w:pStyle w:val="Padro"/>
        <w:spacing w:line="360" w:lineRule="auto"/>
        <w:jc w:val="both"/>
      </w:pPr>
      <w:r>
        <w:rPr>
          <w:rFonts w:cs="Arial"/>
          <w:color w:val="FF0000"/>
        </w:rPr>
        <w:t xml:space="preserve">3º </w:t>
      </w:r>
      <w:proofErr w:type="gramStart"/>
      <w:r>
        <w:rPr>
          <w:rFonts w:cs="Arial"/>
          <w:color w:val="FF0000"/>
        </w:rPr>
        <w:t>lugar:_</w:t>
      </w:r>
      <w:proofErr w:type="gramEnd"/>
      <w:r>
        <w:rPr>
          <w:rFonts w:cs="Arial"/>
          <w:color w:val="FF0000"/>
        </w:rPr>
        <w:t>____________________</w:t>
      </w:r>
    </w:p>
    <w:p w:rsidR="00C904AA" w:rsidRDefault="001D38D8">
      <w:pPr>
        <w:pStyle w:val="Padro"/>
        <w:spacing w:line="360" w:lineRule="auto"/>
        <w:jc w:val="both"/>
      </w:pPr>
      <w:r>
        <w:rPr>
          <w:rFonts w:cs="Arial"/>
          <w:color w:val="000000"/>
        </w:rPr>
        <w:t xml:space="preserve">III </w:t>
      </w:r>
      <w:proofErr w:type="gramStart"/>
      <w:r>
        <w:rPr>
          <w:rFonts w:cs="Arial"/>
          <w:color w:val="000000"/>
        </w:rPr>
        <w:t>–  Modalidade</w:t>
      </w:r>
      <w:proofErr w:type="gramEnd"/>
      <w:r>
        <w:rPr>
          <w:rFonts w:cs="Arial"/>
          <w:color w:val="000000"/>
        </w:rPr>
        <w:t xml:space="preserve"> VÍDEO (</w:t>
      </w:r>
      <w:r>
        <w:rPr>
          <w:rFonts w:cs="Arial"/>
          <w:color w:val="000000"/>
        </w:rPr>
        <w:t xml:space="preserve">Categoria do Ensino Médio e </w:t>
      </w:r>
      <w:bookmarkStart w:id="1" w:name="__DdeLink__3319_1816678674"/>
      <w:r>
        <w:rPr>
          <w:rFonts w:cs="Arial"/>
          <w:color w:val="000000"/>
        </w:rPr>
        <w:t>Categoria de Educação de Jovens e Adultos - EJA</w:t>
      </w:r>
      <w:bookmarkEnd w:id="1"/>
      <w:r>
        <w:rPr>
          <w:rFonts w:cs="Arial"/>
          <w:color w:val="000000"/>
        </w:rPr>
        <w:t>):</w:t>
      </w:r>
    </w:p>
    <w:p w:rsidR="00C904AA" w:rsidRDefault="001D38D8">
      <w:pPr>
        <w:pStyle w:val="Padro"/>
        <w:spacing w:line="360" w:lineRule="auto"/>
        <w:jc w:val="both"/>
      </w:pPr>
      <w:r>
        <w:rPr>
          <w:rFonts w:cs="Arial"/>
          <w:color w:val="FF0000"/>
        </w:rPr>
        <w:t xml:space="preserve">1º lugar: </w:t>
      </w:r>
      <w:r>
        <w:rPr>
          <w:rFonts w:cs="Arial"/>
          <w:color w:val="000000"/>
        </w:rPr>
        <w:t>Telefone celular</w:t>
      </w:r>
    </w:p>
    <w:p w:rsidR="00C904AA" w:rsidRDefault="001D38D8">
      <w:pPr>
        <w:pStyle w:val="Padro"/>
        <w:spacing w:line="360" w:lineRule="auto"/>
        <w:jc w:val="both"/>
      </w:pPr>
      <w:r>
        <w:rPr>
          <w:rFonts w:cs="Arial"/>
          <w:color w:val="FF0000"/>
        </w:rPr>
        <w:t xml:space="preserve"> 2º lugar: </w:t>
      </w:r>
      <w:r>
        <w:rPr>
          <w:rFonts w:cs="Arial"/>
          <w:color w:val="000000"/>
        </w:rPr>
        <w:t>Tablet</w:t>
      </w:r>
    </w:p>
    <w:p w:rsidR="00C904AA" w:rsidRDefault="001D38D8">
      <w:pPr>
        <w:pStyle w:val="Padro"/>
        <w:spacing w:line="360" w:lineRule="auto"/>
        <w:jc w:val="both"/>
      </w:pPr>
      <w:r>
        <w:rPr>
          <w:rFonts w:cs="Arial"/>
          <w:color w:val="FF0000"/>
        </w:rPr>
        <w:t xml:space="preserve">3º </w:t>
      </w:r>
      <w:proofErr w:type="gramStart"/>
      <w:r>
        <w:rPr>
          <w:rFonts w:cs="Arial"/>
          <w:color w:val="FF0000"/>
        </w:rPr>
        <w:t>lugar:_</w:t>
      </w:r>
      <w:proofErr w:type="gramEnd"/>
      <w:r>
        <w:rPr>
          <w:rFonts w:cs="Arial"/>
          <w:color w:val="FF0000"/>
        </w:rPr>
        <w:t>____________________</w:t>
      </w:r>
    </w:p>
    <w:p w:rsidR="00C904AA" w:rsidRDefault="00C904AA">
      <w:pPr>
        <w:pStyle w:val="Padro"/>
        <w:spacing w:line="360" w:lineRule="auto"/>
        <w:jc w:val="both"/>
      </w:pPr>
    </w:p>
    <w:p w:rsidR="00C904AA" w:rsidRDefault="001D38D8">
      <w:pPr>
        <w:pStyle w:val="Padro"/>
        <w:spacing w:line="360" w:lineRule="auto"/>
        <w:jc w:val="both"/>
      </w:pPr>
      <w:r>
        <w:rPr>
          <w:rFonts w:cs="Arial"/>
          <w:b/>
          <w:bCs/>
        </w:rPr>
        <w:t xml:space="preserve">Parágrafo único – </w:t>
      </w:r>
      <w:proofErr w:type="gramStart"/>
      <w:r>
        <w:rPr>
          <w:rFonts w:cs="Arial"/>
          <w:b/>
          <w:bCs/>
        </w:rPr>
        <w:t>Os(</w:t>
      </w:r>
      <w:proofErr w:type="gramEnd"/>
      <w:r>
        <w:rPr>
          <w:rFonts w:cs="Arial"/>
          <w:b/>
          <w:bCs/>
        </w:rPr>
        <w:t>as) alunos(as) selecionados em 1º, 2º ou 3º lugar das modalidades de CARTINHA, D</w:t>
      </w:r>
      <w:r>
        <w:rPr>
          <w:rFonts w:cs="Arial"/>
          <w:b/>
          <w:bCs/>
        </w:rPr>
        <w:t xml:space="preserve">ESENHO ou VÍDEO, deverão comparecer no dia 24 de maio de 2019, às 9h, no </w:t>
      </w:r>
      <w:r>
        <w:rPr>
          <w:b/>
          <w:bCs/>
          <w:color w:val="000000"/>
        </w:rPr>
        <w:t>Auditório Arthur Virgílio do Carmo Ribeiro, localizado no Centro Administrativo Desembargador José Jesus Lopes (Anexo do Tribunal de Justiça do Estado do Amazonas), na Avenida André A</w:t>
      </w:r>
      <w:r>
        <w:rPr>
          <w:b/>
          <w:bCs/>
          <w:color w:val="000000"/>
        </w:rPr>
        <w:t>raújo, s/n, Aleixo, nesta cidade, CEP: 69060-000, para receber a premiação</w:t>
      </w:r>
      <w:r>
        <w:rPr>
          <w:rFonts w:cs="Arial"/>
          <w:b/>
          <w:bCs/>
        </w:rPr>
        <w:t>.</w:t>
      </w:r>
    </w:p>
    <w:p w:rsidR="00C904AA" w:rsidRDefault="00C904AA">
      <w:pPr>
        <w:pStyle w:val="Padro"/>
        <w:spacing w:line="360" w:lineRule="auto"/>
        <w:jc w:val="both"/>
      </w:pPr>
    </w:p>
    <w:p w:rsidR="00C904AA" w:rsidRDefault="001D38D8">
      <w:pPr>
        <w:pStyle w:val="Padro"/>
        <w:spacing w:line="360" w:lineRule="auto"/>
        <w:jc w:val="center"/>
      </w:pPr>
      <w:r>
        <w:rPr>
          <w:rFonts w:cs="Arial"/>
        </w:rPr>
        <w:t>Capítulo XI</w:t>
      </w:r>
    </w:p>
    <w:p w:rsidR="00C904AA" w:rsidRDefault="001D38D8">
      <w:pPr>
        <w:pStyle w:val="Padro"/>
        <w:spacing w:line="360" w:lineRule="auto"/>
        <w:jc w:val="center"/>
      </w:pPr>
      <w:r>
        <w:rPr>
          <w:rFonts w:cs="Arial"/>
          <w:b/>
          <w:bCs/>
        </w:rPr>
        <w:t>DAS DISPOSIÇÕES GERAIS</w:t>
      </w:r>
    </w:p>
    <w:p w:rsidR="00C904AA" w:rsidRDefault="00C904AA">
      <w:pPr>
        <w:pStyle w:val="Padro"/>
        <w:spacing w:line="360" w:lineRule="auto"/>
        <w:jc w:val="both"/>
      </w:pPr>
    </w:p>
    <w:p w:rsidR="00C904AA" w:rsidRDefault="001D38D8">
      <w:pPr>
        <w:pStyle w:val="Padro"/>
        <w:spacing w:line="360" w:lineRule="auto"/>
        <w:jc w:val="both"/>
      </w:pPr>
      <w:r>
        <w:rPr>
          <w:rFonts w:cs="Arial"/>
        </w:rPr>
        <w:lastRenderedPageBreak/>
        <w:t>Art. 17 – Os trabalhos idênticos serão imediatamente desclassificados.</w:t>
      </w:r>
    </w:p>
    <w:p w:rsidR="00C904AA" w:rsidRDefault="001D38D8">
      <w:pPr>
        <w:pStyle w:val="Padro"/>
        <w:spacing w:line="360" w:lineRule="auto"/>
        <w:jc w:val="both"/>
      </w:pPr>
      <w:r>
        <w:rPr>
          <w:rFonts w:cs="Arial"/>
        </w:rPr>
        <w:t>I – Na escolha dos trabalhos, não haverá empate;</w:t>
      </w:r>
    </w:p>
    <w:p w:rsidR="00C904AA" w:rsidRDefault="001D38D8">
      <w:pPr>
        <w:pStyle w:val="Padro"/>
        <w:spacing w:line="360" w:lineRule="auto"/>
        <w:jc w:val="both"/>
      </w:pPr>
      <w:r>
        <w:rPr>
          <w:rFonts w:cs="Arial"/>
        </w:rPr>
        <w:t xml:space="preserve">II – A participação </w:t>
      </w:r>
      <w:r>
        <w:rPr>
          <w:rFonts w:cs="Arial"/>
        </w:rPr>
        <w:t>neste concurso implica a aceitação integral e sem reserva de todos os itens deste regulamento;</w:t>
      </w:r>
    </w:p>
    <w:p w:rsidR="00C904AA" w:rsidRDefault="001D38D8">
      <w:pPr>
        <w:pStyle w:val="Padro"/>
        <w:spacing w:line="360" w:lineRule="auto"/>
        <w:jc w:val="both"/>
      </w:pPr>
      <w:r>
        <w:rPr>
          <w:rFonts w:cs="Arial"/>
        </w:rPr>
        <w:t>III – Estão sujeitos a desclassificação os participantes que descumprirem qualquer um dos itens deste regulamento;</w:t>
      </w:r>
    </w:p>
    <w:p w:rsidR="00C904AA" w:rsidRDefault="001D38D8">
      <w:pPr>
        <w:pStyle w:val="Padro"/>
        <w:spacing w:line="360" w:lineRule="auto"/>
        <w:jc w:val="both"/>
      </w:pPr>
      <w:r>
        <w:rPr>
          <w:rFonts w:cs="Arial"/>
        </w:rPr>
        <w:t xml:space="preserve">IV – Os casos omissos neste regulamento serão </w:t>
      </w:r>
      <w:r>
        <w:rPr>
          <w:rFonts w:cs="Arial"/>
        </w:rPr>
        <w:t xml:space="preserve">solucionados pela Comissão Organizadora do </w:t>
      </w:r>
      <w:r>
        <w:rPr>
          <w:rFonts w:cs="Arial"/>
        </w:rPr>
        <w:t xml:space="preserve">I Concurso de Produção de Cartinha, Desenho e Vídeo sobre o Tema: “Abuso sexual </w:t>
      </w:r>
      <w:proofErr w:type="spellStart"/>
      <w:r>
        <w:rPr>
          <w:rFonts w:cs="Arial"/>
        </w:rPr>
        <w:t>infant</w:t>
      </w:r>
      <w:r>
        <w:rPr>
          <w:rFonts w:cs="Arial"/>
          <w:color w:val="FF0000"/>
        </w:rPr>
        <w:t>ojuvenil</w:t>
      </w:r>
      <w:proofErr w:type="spellEnd"/>
      <w:r>
        <w:rPr>
          <w:rFonts w:cs="Arial"/>
        </w:rPr>
        <w:t xml:space="preserve">: como se proteger desse </w:t>
      </w:r>
      <w:proofErr w:type="gramStart"/>
      <w:r>
        <w:rPr>
          <w:rFonts w:cs="Arial"/>
        </w:rPr>
        <w:t>crime?”</w:t>
      </w:r>
      <w:proofErr w:type="gramEnd"/>
      <w:r>
        <w:rPr>
          <w:rFonts w:cs="Arial"/>
        </w:rPr>
        <w:t>.</w:t>
      </w:r>
    </w:p>
    <w:p w:rsidR="00C904AA" w:rsidRDefault="00C904AA">
      <w:pPr>
        <w:pStyle w:val="Padro"/>
        <w:spacing w:line="360" w:lineRule="auto"/>
      </w:pPr>
    </w:p>
    <w:p w:rsidR="00C904AA" w:rsidRDefault="001D38D8">
      <w:pPr>
        <w:pStyle w:val="Padro"/>
        <w:spacing w:line="360" w:lineRule="auto"/>
        <w:jc w:val="center"/>
      </w:pPr>
      <w:r>
        <w:rPr>
          <w:rFonts w:cs="Arial"/>
        </w:rPr>
        <w:t>Capítulo XII</w:t>
      </w:r>
    </w:p>
    <w:p w:rsidR="00C904AA" w:rsidRDefault="001D38D8">
      <w:pPr>
        <w:pStyle w:val="Padro"/>
        <w:spacing w:line="360" w:lineRule="auto"/>
        <w:jc w:val="center"/>
      </w:pPr>
      <w:r>
        <w:rPr>
          <w:rFonts w:cs="Arial"/>
          <w:b/>
          <w:bCs/>
        </w:rPr>
        <w:t>DA CESSÃO DE DIREITO</w:t>
      </w:r>
    </w:p>
    <w:p w:rsidR="00C904AA" w:rsidRDefault="00C904AA">
      <w:pPr>
        <w:pStyle w:val="SemEspaamento"/>
        <w:spacing w:line="360" w:lineRule="auto"/>
      </w:pPr>
    </w:p>
    <w:p w:rsidR="00C904AA" w:rsidRDefault="001D38D8">
      <w:pPr>
        <w:pStyle w:val="Padro"/>
        <w:spacing w:line="360" w:lineRule="auto"/>
        <w:jc w:val="both"/>
      </w:pPr>
      <w:r>
        <w:rPr>
          <w:rFonts w:cs="Arial"/>
        </w:rPr>
        <w:t>Art. 18 – A aceitação das condições estabelecidas</w:t>
      </w:r>
      <w:r>
        <w:rPr>
          <w:rFonts w:cs="Arial"/>
        </w:rPr>
        <w:t xml:space="preserve"> no presente regulamento, pelo candidato e seu responsável legal, implica também a cessão dos direitos autorais sobre a obra criada, ficando, o Tribunal de Justiça do Estado do Amazonas, sob a coordenação da Comissão do Concurso, autorizado a utilizar qual</w:t>
      </w:r>
      <w:r>
        <w:rPr>
          <w:rFonts w:cs="Arial"/>
        </w:rPr>
        <w:t>quer obra nas ações de prevenção e combate ao Abuso e à Exploração Sexual de Crianças e Adolescentes.</w:t>
      </w:r>
    </w:p>
    <w:p w:rsidR="00C904AA" w:rsidRDefault="001D38D8">
      <w:pPr>
        <w:pStyle w:val="Padro"/>
        <w:pageBreakBefore/>
        <w:spacing w:before="96" w:after="96" w:line="288" w:lineRule="auto"/>
        <w:jc w:val="center"/>
      </w:pPr>
      <w:r>
        <w:rPr>
          <w:rFonts w:cs="Arial"/>
          <w:b/>
          <w:bCs/>
          <w:sz w:val="18"/>
          <w:szCs w:val="18"/>
        </w:rPr>
        <w:lastRenderedPageBreak/>
        <w:t>ANEXO I</w:t>
      </w:r>
    </w:p>
    <w:p w:rsidR="00C904AA" w:rsidRDefault="001D38D8">
      <w:pPr>
        <w:pStyle w:val="Padro"/>
        <w:spacing w:line="360" w:lineRule="auto"/>
        <w:jc w:val="center"/>
      </w:pPr>
      <w:r>
        <w:rPr>
          <w:rFonts w:cs="Arial"/>
          <w:b/>
          <w:sz w:val="18"/>
          <w:szCs w:val="18"/>
        </w:rPr>
        <w:t>I CONCURSO DE PRODUÇÃO DE CARTINHA, DESENHO E VÍDEO</w:t>
      </w:r>
    </w:p>
    <w:p w:rsidR="00C904AA" w:rsidRDefault="001D38D8">
      <w:pPr>
        <w:pStyle w:val="Padro"/>
        <w:spacing w:line="360" w:lineRule="auto"/>
        <w:jc w:val="center"/>
      </w:pPr>
      <w:r>
        <w:rPr>
          <w:rFonts w:cs="Arial"/>
          <w:b/>
          <w:sz w:val="18"/>
          <w:szCs w:val="18"/>
        </w:rPr>
        <w:t>TEMA:  “ABUSO SEXUAL INFANT</w:t>
      </w:r>
      <w:r>
        <w:rPr>
          <w:rFonts w:cs="Arial"/>
          <w:b/>
          <w:color w:val="FF0000"/>
          <w:sz w:val="18"/>
          <w:szCs w:val="18"/>
        </w:rPr>
        <w:t>OJUVENIL</w:t>
      </w:r>
      <w:r>
        <w:rPr>
          <w:rFonts w:cs="Arial"/>
          <w:b/>
          <w:sz w:val="18"/>
          <w:szCs w:val="18"/>
        </w:rPr>
        <w:t xml:space="preserve">: COMO SE PROTEGER DESSE </w:t>
      </w:r>
      <w:proofErr w:type="gramStart"/>
      <w:r>
        <w:rPr>
          <w:rFonts w:cs="Arial"/>
          <w:b/>
          <w:sz w:val="18"/>
          <w:szCs w:val="18"/>
        </w:rPr>
        <w:t>CRIME?”</w:t>
      </w:r>
      <w:proofErr w:type="gramEnd"/>
    </w:p>
    <w:p w:rsidR="00C904AA" w:rsidRDefault="001D38D8">
      <w:pPr>
        <w:pStyle w:val="Padro"/>
        <w:spacing w:before="96" w:after="96" w:line="288" w:lineRule="auto"/>
        <w:jc w:val="center"/>
      </w:pPr>
      <w:r>
        <w:rPr>
          <w:rFonts w:cs="Arial"/>
          <w:b/>
          <w:sz w:val="18"/>
          <w:szCs w:val="18"/>
          <w:u w:val="single"/>
        </w:rPr>
        <w:t xml:space="preserve">Ficha de Inscrição </w:t>
      </w:r>
    </w:p>
    <w:p w:rsidR="00C904AA" w:rsidRDefault="001D38D8">
      <w:pPr>
        <w:pStyle w:val="Padro"/>
        <w:spacing w:before="96" w:after="96" w:line="288" w:lineRule="auto"/>
        <w:jc w:val="center"/>
      </w:pPr>
      <w:r>
        <w:rPr>
          <w:rFonts w:cs="Arial"/>
          <w:b/>
          <w:sz w:val="18"/>
          <w:szCs w:val="18"/>
        </w:rPr>
        <w:t>(Produção de Cartinha, Desenho e Vídeo)</w:t>
      </w:r>
    </w:p>
    <w:tbl>
      <w:tblPr>
        <w:tblW w:w="0" w:type="auto"/>
        <w:tblInd w:w="-108" w:type="dxa"/>
        <w:tblBorders>
          <w:bottom w:val="single" w:sz="4" w:space="0" w:color="00000A"/>
        </w:tblBorders>
        <w:tblCellMar>
          <w:left w:w="10" w:type="dxa"/>
          <w:right w:w="10" w:type="dxa"/>
        </w:tblCellMar>
        <w:tblLook w:val="04A0" w:firstRow="1" w:lastRow="0" w:firstColumn="1" w:lastColumn="0" w:noHBand="0" w:noVBand="1"/>
      </w:tblPr>
      <w:tblGrid>
        <w:gridCol w:w="249"/>
        <w:gridCol w:w="256"/>
        <w:gridCol w:w="886"/>
        <w:gridCol w:w="793"/>
        <w:gridCol w:w="304"/>
        <w:gridCol w:w="242"/>
        <w:gridCol w:w="233"/>
        <w:gridCol w:w="388"/>
        <w:gridCol w:w="1223"/>
        <w:gridCol w:w="1250"/>
        <w:gridCol w:w="233"/>
        <w:gridCol w:w="246"/>
        <w:gridCol w:w="917"/>
        <w:gridCol w:w="1960"/>
      </w:tblGrid>
      <w:tr w:rsidR="00C904AA">
        <w:tblPrEx>
          <w:tblCellMar>
            <w:top w:w="0" w:type="dxa"/>
            <w:bottom w:w="0" w:type="dxa"/>
          </w:tblCellMar>
        </w:tblPrEx>
        <w:trPr>
          <w:trHeight w:val="287"/>
        </w:trPr>
        <w:tc>
          <w:tcPr>
            <w:tcW w:w="1681" w:type="dxa"/>
            <w:gridSpan w:val="14"/>
            <w:tcBorders>
              <w:bottom w:val="single" w:sz="4" w:space="0" w:color="00000A"/>
            </w:tcBorders>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b/>
                <w:sz w:val="18"/>
                <w:szCs w:val="18"/>
              </w:rPr>
              <w:t>1. Dados de Identificação:</w:t>
            </w:r>
          </w:p>
        </w:tc>
      </w:tr>
      <w:tr w:rsidR="00C904AA">
        <w:tblPrEx>
          <w:tblCellMar>
            <w:top w:w="0" w:type="dxa"/>
            <w:bottom w:w="0" w:type="dxa"/>
          </w:tblCellMar>
        </w:tblPrEx>
        <w:trPr>
          <w:trHeight w:val="284"/>
        </w:trPr>
        <w:tc>
          <w:tcPr>
            <w:tcW w:w="7962" w:type="dxa"/>
            <w:gridSpan w:val="13"/>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bottom"/>
          </w:tcPr>
          <w:p w:rsidR="00C904AA" w:rsidRDefault="001D38D8">
            <w:pPr>
              <w:pStyle w:val="Padro"/>
            </w:pPr>
            <w:r>
              <w:rPr>
                <w:rFonts w:cs="Arial"/>
                <w:sz w:val="18"/>
                <w:szCs w:val="18"/>
              </w:rPr>
              <w:t xml:space="preserve">Nome completo </w:t>
            </w:r>
            <w:proofErr w:type="gramStart"/>
            <w:r>
              <w:rPr>
                <w:rFonts w:cs="Arial"/>
                <w:sz w:val="18"/>
                <w:szCs w:val="18"/>
              </w:rPr>
              <w:t>do(</w:t>
            </w:r>
            <w:proofErr w:type="gramEnd"/>
            <w:r>
              <w:rPr>
                <w:rFonts w:cs="Arial"/>
                <w:sz w:val="18"/>
                <w:szCs w:val="18"/>
              </w:rPr>
              <w:t>a) aluno(a)</w:t>
            </w:r>
          </w:p>
        </w:tc>
        <w:tc>
          <w:tcPr>
            <w:tcW w:w="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bottom"/>
          </w:tcPr>
          <w:p w:rsidR="00C904AA" w:rsidRDefault="001D38D8">
            <w:pPr>
              <w:pStyle w:val="Padro"/>
            </w:pPr>
            <w:r>
              <w:rPr>
                <w:rFonts w:cs="Arial"/>
                <w:sz w:val="18"/>
                <w:szCs w:val="18"/>
              </w:rPr>
              <w:t>Data Nascimento</w:t>
            </w:r>
          </w:p>
        </w:tc>
      </w:tr>
      <w:tr w:rsidR="00C904AA">
        <w:tblPrEx>
          <w:tblCellMar>
            <w:top w:w="0" w:type="dxa"/>
            <w:bottom w:w="0" w:type="dxa"/>
          </w:tblCellMar>
        </w:tblPrEx>
        <w:trPr>
          <w:trHeight w:val="375"/>
        </w:trPr>
        <w:tc>
          <w:tcPr>
            <w:tcW w:w="7962" w:type="dxa"/>
            <w:gridSpan w:val="13"/>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c>
          <w:tcPr>
            <w:tcW w:w="1" w:type="dxa"/>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sz w:val="18"/>
                <w:szCs w:val="18"/>
              </w:rPr>
              <w:t xml:space="preserve">       </w:t>
            </w:r>
            <w:r>
              <w:rPr>
                <w:rFonts w:cs="Arial"/>
                <w:color w:val="000000"/>
                <w:sz w:val="18"/>
                <w:szCs w:val="18"/>
              </w:rPr>
              <w:t xml:space="preserve">   /              /</w:t>
            </w:r>
          </w:p>
        </w:tc>
      </w:tr>
      <w:tr w:rsidR="00C904AA">
        <w:tblPrEx>
          <w:tblCellMar>
            <w:top w:w="0" w:type="dxa"/>
            <w:bottom w:w="0" w:type="dxa"/>
          </w:tblCellMar>
        </w:tblPrEx>
        <w:tc>
          <w:tcPr>
            <w:tcW w:w="7962" w:type="dxa"/>
            <w:gridSpan w:val="13"/>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bottom"/>
          </w:tcPr>
          <w:p w:rsidR="00C904AA" w:rsidRDefault="001D38D8">
            <w:pPr>
              <w:pStyle w:val="Padro"/>
              <w:spacing w:before="96" w:after="96" w:line="288" w:lineRule="auto"/>
            </w:pPr>
            <w:r>
              <w:rPr>
                <w:rFonts w:cs="Arial"/>
                <w:sz w:val="18"/>
                <w:szCs w:val="18"/>
              </w:rPr>
              <w:t xml:space="preserve">Nome completo </w:t>
            </w:r>
            <w:proofErr w:type="gramStart"/>
            <w:r>
              <w:rPr>
                <w:rFonts w:cs="Arial"/>
                <w:sz w:val="18"/>
                <w:szCs w:val="18"/>
              </w:rPr>
              <w:t>do(</w:t>
            </w:r>
            <w:proofErr w:type="gramEnd"/>
            <w:r>
              <w:rPr>
                <w:rFonts w:cs="Arial"/>
                <w:sz w:val="18"/>
                <w:szCs w:val="18"/>
              </w:rPr>
              <w:t>a) responsável pelo(a) aluno(a)</w:t>
            </w:r>
          </w:p>
        </w:tc>
        <w:tc>
          <w:tcPr>
            <w:tcW w:w="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bottom"/>
          </w:tcPr>
          <w:p w:rsidR="00C904AA" w:rsidRDefault="001D38D8">
            <w:pPr>
              <w:pStyle w:val="Padro"/>
            </w:pPr>
            <w:r>
              <w:rPr>
                <w:rFonts w:cs="Arial"/>
                <w:sz w:val="18"/>
                <w:szCs w:val="18"/>
              </w:rPr>
              <w:t>Telefones</w:t>
            </w:r>
          </w:p>
        </w:tc>
      </w:tr>
      <w:tr w:rsidR="00C904AA">
        <w:tblPrEx>
          <w:tblCellMar>
            <w:top w:w="0" w:type="dxa"/>
            <w:bottom w:w="0" w:type="dxa"/>
          </w:tblCellMar>
        </w:tblPrEx>
        <w:trPr>
          <w:trHeight w:val="375"/>
        </w:trPr>
        <w:tc>
          <w:tcPr>
            <w:tcW w:w="7962" w:type="dxa"/>
            <w:gridSpan w:val="13"/>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c>
          <w:tcPr>
            <w:tcW w:w="1" w:type="dxa"/>
            <w:tcBorders>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r>
      <w:tr w:rsidR="00C904AA">
        <w:tblPrEx>
          <w:tblCellMar>
            <w:top w:w="0" w:type="dxa"/>
            <w:bottom w:w="0" w:type="dxa"/>
          </w:tblCellMar>
        </w:tblPrEx>
        <w:trPr>
          <w:trHeight w:val="287"/>
        </w:trPr>
        <w:tc>
          <w:tcPr>
            <w:tcW w:w="1681" w:type="dxa"/>
            <w:gridSpan w:val="14"/>
            <w:tcBorders>
              <w:top w:val="single" w:sz="4" w:space="0" w:color="00000A"/>
            </w:tcBorders>
            <w:shd w:val="clear" w:color="auto" w:fill="auto"/>
            <w:tcMar>
              <w:top w:w="0" w:type="dxa"/>
              <w:left w:w="108" w:type="dxa"/>
              <w:bottom w:w="0" w:type="dxa"/>
              <w:right w:w="108" w:type="dxa"/>
            </w:tcMar>
          </w:tcPr>
          <w:p w:rsidR="00C904AA" w:rsidRDefault="00C904AA">
            <w:pPr>
              <w:pStyle w:val="Padro"/>
              <w:spacing w:before="96" w:after="96" w:line="288" w:lineRule="auto"/>
            </w:pPr>
          </w:p>
        </w:tc>
      </w:tr>
      <w:tr w:rsidR="00C904AA">
        <w:tblPrEx>
          <w:tblCellMar>
            <w:top w:w="0" w:type="dxa"/>
            <w:bottom w:w="0" w:type="dxa"/>
          </w:tblCellMar>
        </w:tblPrEx>
        <w:trPr>
          <w:trHeight w:val="241"/>
        </w:trPr>
        <w:tc>
          <w:tcPr>
            <w:tcW w:w="2390" w:type="dxa"/>
            <w:gridSpan w:val="4"/>
            <w:tcBorders>
              <w:top w:val="single" w:sz="4" w:space="0" w:color="00000A"/>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C904AA" w:rsidRDefault="001D38D8">
            <w:pPr>
              <w:pStyle w:val="Padro"/>
            </w:pPr>
            <w:r>
              <w:rPr>
                <w:rFonts w:cs="Arial"/>
                <w:sz w:val="18"/>
                <w:szCs w:val="18"/>
              </w:rPr>
              <w:t>Observação:</w:t>
            </w:r>
          </w:p>
        </w:tc>
        <w:tc>
          <w:tcPr>
            <w:tcW w:w="3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904AA" w:rsidRDefault="00C904AA">
            <w:pPr>
              <w:pStyle w:val="Padro"/>
            </w:pPr>
          </w:p>
        </w:tc>
        <w:tc>
          <w:tcPr>
            <w:tcW w:w="4000" w:type="dxa"/>
            <w:gridSpan w:val="6"/>
            <w:tcBorders>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C904AA" w:rsidRDefault="001D38D8">
            <w:pPr>
              <w:pStyle w:val="Padro"/>
            </w:pPr>
            <w:r>
              <w:rPr>
                <w:rFonts w:cs="Arial"/>
                <w:sz w:val="18"/>
                <w:szCs w:val="18"/>
              </w:rPr>
              <w:t xml:space="preserve">Escola </w:t>
            </w:r>
          </w:p>
        </w:tc>
        <w:tc>
          <w:tcPr>
            <w:tcW w:w="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904AA" w:rsidRDefault="00C904AA">
            <w:pPr>
              <w:pStyle w:val="Padro"/>
            </w:pPr>
          </w:p>
        </w:tc>
        <w:tc>
          <w:tcPr>
            <w:tcW w:w="3133" w:type="dxa"/>
            <w:gridSpan w:val="2"/>
            <w:tcBorders>
              <w:left w:val="single" w:sz="4" w:space="0" w:color="00000A"/>
              <w:bottom w:val="single" w:sz="4" w:space="0" w:color="000001"/>
            </w:tcBorders>
            <w:shd w:val="clear" w:color="auto" w:fill="auto"/>
            <w:tcMar>
              <w:top w:w="0" w:type="dxa"/>
              <w:left w:w="108" w:type="dxa"/>
              <w:bottom w:w="0" w:type="dxa"/>
              <w:right w:w="108" w:type="dxa"/>
            </w:tcMar>
          </w:tcPr>
          <w:p w:rsidR="00C904AA" w:rsidRDefault="001D38D8">
            <w:pPr>
              <w:pStyle w:val="Padro"/>
            </w:pPr>
            <w:r>
              <w:rPr>
                <w:rFonts w:cs="Arial"/>
                <w:sz w:val="18"/>
                <w:szCs w:val="18"/>
              </w:rPr>
              <w:t>Centro Municipal de Educação Infantil - CMEI</w:t>
            </w:r>
          </w:p>
        </w:tc>
      </w:tr>
      <w:tr w:rsidR="00C904AA">
        <w:tblPrEx>
          <w:tblCellMar>
            <w:top w:w="0" w:type="dxa"/>
            <w:bottom w:w="0" w:type="dxa"/>
          </w:tblCellMar>
        </w:tblPrEx>
        <w:tc>
          <w:tcPr>
            <w:tcW w:w="7962" w:type="dxa"/>
            <w:gridSpan w:val="13"/>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bottom"/>
          </w:tcPr>
          <w:p w:rsidR="00C904AA" w:rsidRDefault="001D38D8">
            <w:pPr>
              <w:pStyle w:val="Padro"/>
            </w:pPr>
            <w:r>
              <w:rPr>
                <w:rFonts w:cs="Arial"/>
                <w:sz w:val="18"/>
                <w:szCs w:val="18"/>
              </w:rPr>
              <w:t xml:space="preserve">Nome da Instituição </w:t>
            </w:r>
          </w:p>
        </w:tc>
        <w:tc>
          <w:tcPr>
            <w:tcW w:w="1"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bottom"/>
          </w:tcPr>
          <w:p w:rsidR="00C904AA" w:rsidRDefault="001D38D8">
            <w:pPr>
              <w:pStyle w:val="Padro"/>
            </w:pPr>
            <w:r>
              <w:rPr>
                <w:rFonts w:cs="Arial"/>
                <w:sz w:val="18"/>
                <w:szCs w:val="18"/>
              </w:rPr>
              <w:t>Município</w:t>
            </w:r>
          </w:p>
        </w:tc>
      </w:tr>
      <w:tr w:rsidR="00C904AA">
        <w:tblPrEx>
          <w:tblCellMar>
            <w:top w:w="0" w:type="dxa"/>
            <w:bottom w:w="0" w:type="dxa"/>
          </w:tblCellMar>
        </w:tblPrEx>
        <w:trPr>
          <w:trHeight w:val="375"/>
        </w:trPr>
        <w:tc>
          <w:tcPr>
            <w:tcW w:w="7962" w:type="dxa"/>
            <w:gridSpan w:val="13"/>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c>
          <w:tcPr>
            <w:tcW w:w="1"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r>
      <w:tr w:rsidR="00C904AA">
        <w:tblPrEx>
          <w:tblCellMar>
            <w:top w:w="0" w:type="dxa"/>
            <w:bottom w:w="0" w:type="dxa"/>
          </w:tblCellMar>
        </w:tblPrEx>
        <w:tc>
          <w:tcPr>
            <w:tcW w:w="1493" w:type="dxa"/>
            <w:gridSpan w:val="3"/>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sz w:val="18"/>
                <w:szCs w:val="18"/>
              </w:rPr>
              <w:t>Ano:</w:t>
            </w:r>
          </w:p>
        </w:tc>
        <w:tc>
          <w:tcPr>
            <w:tcW w:w="2197" w:type="dxa"/>
            <w:gridSpan w:val="5"/>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c>
          <w:tcPr>
            <w:tcW w:w="130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sz w:val="18"/>
                <w:szCs w:val="18"/>
              </w:rPr>
              <w:t>Turma:</w:t>
            </w:r>
          </w:p>
        </w:tc>
        <w:tc>
          <w:tcPr>
            <w:tcW w:w="1719"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c>
          <w:tcPr>
            <w:tcW w:w="1248"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sz w:val="18"/>
                <w:szCs w:val="18"/>
              </w:rPr>
              <w:t>Turno:</w:t>
            </w:r>
          </w:p>
        </w:tc>
        <w:tc>
          <w:tcPr>
            <w:tcW w:w="2131"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tcPr>
          <w:p w:rsidR="00C904AA" w:rsidRDefault="00C904AA">
            <w:pPr>
              <w:pStyle w:val="Padro"/>
              <w:spacing w:before="96" w:after="96" w:line="288" w:lineRule="auto"/>
            </w:pPr>
          </w:p>
        </w:tc>
      </w:tr>
      <w:tr w:rsidR="00C904AA">
        <w:tblPrEx>
          <w:tblCellMar>
            <w:top w:w="0" w:type="dxa"/>
            <w:bottom w:w="0" w:type="dxa"/>
          </w:tblCellMar>
        </w:tblPrEx>
        <w:trPr>
          <w:trHeight w:val="447"/>
        </w:trPr>
        <w:tc>
          <w:tcPr>
            <w:tcW w:w="1681" w:type="dxa"/>
            <w:gridSpan w:val="14"/>
            <w:tcBorders>
              <w:top w:val="single" w:sz="4" w:space="0" w:color="00000A"/>
            </w:tcBorders>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b/>
                <w:sz w:val="18"/>
                <w:szCs w:val="18"/>
              </w:rPr>
              <w:t>2. Modalidade:</w:t>
            </w:r>
          </w:p>
        </w:tc>
      </w:tr>
      <w:tr w:rsidR="00C904AA">
        <w:tblPrEx>
          <w:tblCellMar>
            <w:top w:w="0" w:type="dxa"/>
            <w:bottom w:w="0" w:type="dxa"/>
          </w:tblCellMar>
        </w:tblPrEx>
        <w:trPr>
          <w:trHeight w:val="278"/>
        </w:trPr>
        <w:tc>
          <w:tcPr>
            <w:tcW w:w="2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904AA" w:rsidRDefault="00C904AA">
            <w:pPr>
              <w:pStyle w:val="Padro"/>
            </w:pPr>
          </w:p>
        </w:tc>
        <w:tc>
          <w:tcPr>
            <w:tcW w:w="2750" w:type="dxa"/>
            <w:gridSpan w:val="5"/>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904AA" w:rsidRDefault="001D38D8">
            <w:pPr>
              <w:pStyle w:val="Padro"/>
            </w:pPr>
            <w:r>
              <w:rPr>
                <w:rFonts w:cs="Arial"/>
                <w:sz w:val="18"/>
                <w:szCs w:val="18"/>
              </w:rPr>
              <w:t>Produção de Cartinha</w:t>
            </w:r>
          </w:p>
        </w:tc>
        <w:tc>
          <w:tcPr>
            <w:tcW w:w="2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904AA" w:rsidRDefault="00C904AA">
            <w:pPr>
              <w:pStyle w:val="Padro"/>
            </w:pPr>
          </w:p>
        </w:tc>
        <w:tc>
          <w:tcPr>
            <w:tcW w:w="3242" w:type="dxa"/>
            <w:gridSpan w:val="3"/>
            <w:tcBorders>
              <w:left w:val="single" w:sz="4" w:space="0" w:color="00000A"/>
              <w:right w:val="single" w:sz="4" w:space="0" w:color="00000A"/>
            </w:tcBorders>
            <w:shd w:val="clear" w:color="auto" w:fill="auto"/>
            <w:tcMar>
              <w:top w:w="0" w:type="dxa"/>
              <w:left w:w="108" w:type="dxa"/>
              <w:bottom w:w="0" w:type="dxa"/>
              <w:right w:w="108" w:type="dxa"/>
            </w:tcMar>
          </w:tcPr>
          <w:p w:rsidR="00C904AA" w:rsidRDefault="001D38D8">
            <w:pPr>
              <w:pStyle w:val="Padro"/>
            </w:pPr>
            <w:r>
              <w:rPr>
                <w:rFonts w:cs="Arial"/>
                <w:sz w:val="18"/>
                <w:szCs w:val="18"/>
              </w:rPr>
              <w:t>Produção de Desenho</w:t>
            </w:r>
          </w:p>
        </w:tc>
        <w:tc>
          <w:tcPr>
            <w:tcW w:w="2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904AA" w:rsidRDefault="00C904AA">
            <w:pPr>
              <w:pStyle w:val="Padro"/>
            </w:pPr>
          </w:p>
        </w:tc>
        <w:tc>
          <w:tcPr>
            <w:tcW w:w="3379" w:type="dxa"/>
            <w:gridSpan w:val="3"/>
            <w:tcBorders>
              <w:left w:val="single" w:sz="4" w:space="0" w:color="00000A"/>
            </w:tcBorders>
            <w:shd w:val="clear" w:color="auto" w:fill="auto"/>
            <w:tcMar>
              <w:top w:w="0" w:type="dxa"/>
              <w:left w:w="108" w:type="dxa"/>
              <w:bottom w:w="0" w:type="dxa"/>
              <w:right w:w="108" w:type="dxa"/>
            </w:tcMar>
          </w:tcPr>
          <w:p w:rsidR="00C904AA" w:rsidRDefault="001D38D8">
            <w:pPr>
              <w:pStyle w:val="Padro"/>
            </w:pPr>
            <w:r>
              <w:rPr>
                <w:rFonts w:cs="Arial"/>
                <w:sz w:val="18"/>
                <w:szCs w:val="18"/>
              </w:rPr>
              <w:t xml:space="preserve">Produção de vídeo </w:t>
            </w:r>
          </w:p>
        </w:tc>
      </w:tr>
      <w:tr w:rsidR="00C904AA">
        <w:tblPrEx>
          <w:tblCellMar>
            <w:top w:w="0" w:type="dxa"/>
            <w:bottom w:w="0" w:type="dxa"/>
          </w:tblCellMar>
        </w:tblPrEx>
        <w:trPr>
          <w:trHeight w:val="393"/>
        </w:trPr>
        <w:tc>
          <w:tcPr>
            <w:tcW w:w="1681" w:type="dxa"/>
            <w:gridSpan w:val="14"/>
            <w:shd w:val="clear" w:color="auto" w:fill="auto"/>
            <w:tcMar>
              <w:top w:w="0" w:type="dxa"/>
              <w:left w:w="108" w:type="dxa"/>
              <w:bottom w:w="0" w:type="dxa"/>
              <w:right w:w="108" w:type="dxa"/>
            </w:tcMar>
          </w:tcPr>
          <w:p w:rsidR="00C904AA" w:rsidRDefault="001D38D8">
            <w:pPr>
              <w:pStyle w:val="Padro"/>
              <w:spacing w:before="96" w:after="96" w:line="288" w:lineRule="auto"/>
            </w:pPr>
            <w:r>
              <w:rPr>
                <w:rFonts w:cs="Arial"/>
                <w:b/>
                <w:sz w:val="18"/>
                <w:szCs w:val="18"/>
              </w:rPr>
              <w:t xml:space="preserve">3. Categoria: </w:t>
            </w:r>
          </w:p>
        </w:tc>
      </w:tr>
      <w:tr w:rsidR="00C904AA">
        <w:tblPrEx>
          <w:tblCellMar>
            <w:top w:w="0" w:type="dxa"/>
            <w:bottom w:w="0" w:type="dxa"/>
          </w:tblCellMar>
        </w:tblPrEx>
        <w:trPr>
          <w:trHeight w:val="278"/>
        </w:trPr>
        <w:tc>
          <w:tcPr>
            <w:tcW w:w="5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904AA" w:rsidRDefault="00C904AA">
            <w:pPr>
              <w:pStyle w:val="Padro"/>
            </w:pPr>
          </w:p>
        </w:tc>
        <w:tc>
          <w:tcPr>
            <w:tcW w:w="2847" w:type="dxa"/>
            <w:gridSpan w:val="12"/>
            <w:tcBorders>
              <w:left w:val="single" w:sz="4" w:space="0" w:color="00000A"/>
            </w:tcBorders>
            <w:shd w:val="clear" w:color="auto" w:fill="auto"/>
            <w:tcMar>
              <w:top w:w="0" w:type="dxa"/>
              <w:left w:w="108" w:type="dxa"/>
              <w:bottom w:w="0" w:type="dxa"/>
              <w:right w:w="108" w:type="dxa"/>
            </w:tcMar>
            <w:vAlign w:val="center"/>
          </w:tcPr>
          <w:p w:rsidR="00C904AA" w:rsidRDefault="001D38D8">
            <w:pPr>
              <w:pStyle w:val="Padro"/>
            </w:pPr>
            <w:r>
              <w:rPr>
                <w:rFonts w:cs="Arial"/>
                <w:sz w:val="18"/>
                <w:szCs w:val="18"/>
              </w:rPr>
              <w:t>Educação Infantil – CMEI</w:t>
            </w:r>
          </w:p>
        </w:tc>
      </w:tr>
      <w:tr w:rsidR="00C904AA">
        <w:tblPrEx>
          <w:tblCellMar>
            <w:top w:w="0" w:type="dxa"/>
            <w:bottom w:w="0" w:type="dxa"/>
          </w:tblCellMar>
        </w:tblPrEx>
        <w:trPr>
          <w:trHeight w:val="170"/>
        </w:trPr>
        <w:tc>
          <w:tcPr>
            <w:tcW w:w="1681" w:type="dxa"/>
            <w:gridSpan w:val="14"/>
            <w:shd w:val="clear" w:color="auto" w:fill="auto"/>
            <w:tcMar>
              <w:top w:w="0" w:type="dxa"/>
              <w:left w:w="108" w:type="dxa"/>
              <w:bottom w:w="0" w:type="dxa"/>
              <w:right w:w="108" w:type="dxa"/>
            </w:tcMar>
            <w:vAlign w:val="center"/>
          </w:tcPr>
          <w:p w:rsidR="00C904AA" w:rsidRDefault="00C904AA">
            <w:pPr>
              <w:pStyle w:val="Padro"/>
            </w:pPr>
          </w:p>
        </w:tc>
      </w:tr>
      <w:tr w:rsidR="00C904AA">
        <w:tblPrEx>
          <w:tblCellMar>
            <w:top w:w="0" w:type="dxa"/>
            <w:bottom w:w="0" w:type="dxa"/>
          </w:tblCellMar>
        </w:tblPrEx>
        <w:trPr>
          <w:trHeight w:val="278"/>
        </w:trPr>
        <w:tc>
          <w:tcPr>
            <w:tcW w:w="5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904AA" w:rsidRDefault="00C904AA">
            <w:pPr>
              <w:pStyle w:val="Padro"/>
            </w:pPr>
          </w:p>
        </w:tc>
        <w:tc>
          <w:tcPr>
            <w:tcW w:w="2847" w:type="dxa"/>
            <w:gridSpan w:val="12"/>
            <w:tcBorders>
              <w:left w:val="single" w:sz="4" w:space="0" w:color="00000A"/>
            </w:tcBorders>
            <w:shd w:val="clear" w:color="auto" w:fill="auto"/>
            <w:tcMar>
              <w:top w:w="0" w:type="dxa"/>
              <w:left w:w="108" w:type="dxa"/>
              <w:bottom w:w="0" w:type="dxa"/>
              <w:right w:w="108" w:type="dxa"/>
            </w:tcMar>
            <w:vAlign w:val="center"/>
          </w:tcPr>
          <w:p w:rsidR="00C904AA" w:rsidRDefault="001D38D8">
            <w:pPr>
              <w:pStyle w:val="Padro"/>
            </w:pPr>
            <w:r>
              <w:rPr>
                <w:rFonts w:cs="Arial"/>
                <w:sz w:val="18"/>
                <w:szCs w:val="18"/>
              </w:rPr>
              <w:t>1º ao 9º</w:t>
            </w:r>
            <w:r>
              <w:rPr>
                <w:rFonts w:cs="Arial"/>
                <w:sz w:val="18"/>
                <w:szCs w:val="18"/>
              </w:rPr>
              <w:t xml:space="preserve"> ano do Ensino Fundamental</w:t>
            </w:r>
          </w:p>
        </w:tc>
      </w:tr>
      <w:tr w:rsidR="00C904AA">
        <w:tblPrEx>
          <w:tblCellMar>
            <w:top w:w="0" w:type="dxa"/>
            <w:bottom w:w="0" w:type="dxa"/>
          </w:tblCellMar>
        </w:tblPrEx>
        <w:trPr>
          <w:trHeight w:val="170"/>
        </w:trPr>
        <w:tc>
          <w:tcPr>
            <w:tcW w:w="1681" w:type="dxa"/>
            <w:gridSpan w:val="14"/>
            <w:shd w:val="clear" w:color="auto" w:fill="auto"/>
            <w:tcMar>
              <w:top w:w="0" w:type="dxa"/>
              <w:left w:w="108" w:type="dxa"/>
              <w:bottom w:w="0" w:type="dxa"/>
              <w:right w:w="108" w:type="dxa"/>
            </w:tcMar>
            <w:vAlign w:val="center"/>
          </w:tcPr>
          <w:p w:rsidR="00C904AA" w:rsidRDefault="00C904AA">
            <w:pPr>
              <w:pStyle w:val="Padro"/>
            </w:pPr>
          </w:p>
        </w:tc>
      </w:tr>
      <w:tr w:rsidR="00C904AA">
        <w:tblPrEx>
          <w:tblCellMar>
            <w:top w:w="0" w:type="dxa"/>
            <w:bottom w:w="0" w:type="dxa"/>
          </w:tblCellMar>
        </w:tblPrEx>
        <w:trPr>
          <w:trHeight w:val="278"/>
        </w:trPr>
        <w:tc>
          <w:tcPr>
            <w:tcW w:w="5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904AA" w:rsidRDefault="00C904AA">
            <w:pPr>
              <w:pStyle w:val="Padro"/>
            </w:pPr>
          </w:p>
        </w:tc>
        <w:tc>
          <w:tcPr>
            <w:tcW w:w="2847" w:type="dxa"/>
            <w:gridSpan w:val="12"/>
            <w:tcBorders>
              <w:left w:val="single" w:sz="4" w:space="0" w:color="00000A"/>
            </w:tcBorders>
            <w:shd w:val="clear" w:color="auto" w:fill="auto"/>
            <w:tcMar>
              <w:top w:w="0" w:type="dxa"/>
              <w:left w:w="108" w:type="dxa"/>
              <w:bottom w:w="0" w:type="dxa"/>
              <w:right w:w="108" w:type="dxa"/>
            </w:tcMar>
            <w:vAlign w:val="center"/>
          </w:tcPr>
          <w:p w:rsidR="00C904AA" w:rsidRDefault="001D38D8">
            <w:pPr>
              <w:pStyle w:val="Padro"/>
            </w:pPr>
            <w:r>
              <w:rPr>
                <w:rFonts w:cs="Arial"/>
                <w:sz w:val="18"/>
                <w:szCs w:val="18"/>
              </w:rPr>
              <w:t>Ensino Médio</w:t>
            </w:r>
          </w:p>
        </w:tc>
      </w:tr>
      <w:tr w:rsidR="00C904AA">
        <w:tblPrEx>
          <w:tblCellMar>
            <w:top w:w="0" w:type="dxa"/>
            <w:bottom w:w="0" w:type="dxa"/>
          </w:tblCellMar>
        </w:tblPrEx>
        <w:trPr>
          <w:trHeight w:val="170"/>
        </w:trPr>
        <w:tc>
          <w:tcPr>
            <w:tcW w:w="1681" w:type="dxa"/>
            <w:gridSpan w:val="14"/>
            <w:shd w:val="clear" w:color="auto" w:fill="auto"/>
            <w:tcMar>
              <w:top w:w="0" w:type="dxa"/>
              <w:left w:w="108" w:type="dxa"/>
              <w:bottom w:w="0" w:type="dxa"/>
              <w:right w:w="108" w:type="dxa"/>
            </w:tcMar>
            <w:vAlign w:val="center"/>
          </w:tcPr>
          <w:p w:rsidR="00C904AA" w:rsidRDefault="00C904AA">
            <w:pPr>
              <w:pStyle w:val="Padro"/>
            </w:pPr>
          </w:p>
        </w:tc>
      </w:tr>
      <w:tr w:rsidR="00C904AA">
        <w:tblPrEx>
          <w:tblCellMar>
            <w:top w:w="0" w:type="dxa"/>
            <w:bottom w:w="0" w:type="dxa"/>
          </w:tblCellMar>
        </w:tblPrEx>
        <w:trPr>
          <w:trHeight w:val="170"/>
        </w:trPr>
        <w:tc>
          <w:tcPr>
            <w:tcW w:w="1681" w:type="dxa"/>
            <w:gridSpan w:val="14"/>
            <w:shd w:val="clear" w:color="auto" w:fill="auto"/>
            <w:tcMar>
              <w:top w:w="0" w:type="dxa"/>
              <w:left w:w="108" w:type="dxa"/>
              <w:bottom w:w="0" w:type="dxa"/>
              <w:right w:w="108" w:type="dxa"/>
            </w:tcMar>
            <w:vAlign w:val="center"/>
          </w:tcPr>
          <w:p w:rsidR="00C904AA" w:rsidRDefault="001D38D8">
            <w:pPr>
              <w:pStyle w:val="Padro"/>
              <w:spacing w:line="360" w:lineRule="auto"/>
              <w:jc w:val="both"/>
            </w:pPr>
            <w:r>
              <w:rPr>
                <w:rFonts w:cs="Arial"/>
                <w:color w:val="000000"/>
                <w:sz w:val="18"/>
                <w:szCs w:val="18"/>
              </w:rPr>
              <w:t>Educação de Jovens e Adultos - EJA</w:t>
            </w:r>
          </w:p>
        </w:tc>
      </w:tr>
    </w:tbl>
    <w:p w:rsidR="00C904AA" w:rsidRDefault="001D38D8">
      <w:pPr>
        <w:pStyle w:val="Padro"/>
        <w:spacing w:before="96" w:after="96" w:line="288" w:lineRule="auto"/>
        <w:jc w:val="both"/>
      </w:pPr>
      <w:r>
        <w:rPr>
          <w:rFonts w:cs="Arial"/>
          <w:b/>
          <w:sz w:val="18"/>
          <w:szCs w:val="18"/>
        </w:rPr>
        <w:t>Outras observações:</w:t>
      </w:r>
    </w:p>
    <w:p w:rsidR="00C904AA" w:rsidRDefault="00C904AA">
      <w:pPr>
        <w:pStyle w:val="Padro"/>
        <w:spacing w:before="96" w:after="96" w:line="288" w:lineRule="auto"/>
        <w:jc w:val="both"/>
      </w:pPr>
    </w:p>
    <w:p w:rsidR="00C904AA" w:rsidRDefault="00C904AA">
      <w:pPr>
        <w:pStyle w:val="Padro"/>
        <w:spacing w:before="96" w:after="96" w:line="288" w:lineRule="auto"/>
        <w:jc w:val="both"/>
      </w:pPr>
    </w:p>
    <w:p w:rsidR="00C904AA" w:rsidRDefault="001D38D8">
      <w:pPr>
        <w:pStyle w:val="Padro"/>
        <w:spacing w:before="96" w:after="96" w:line="288" w:lineRule="auto"/>
        <w:jc w:val="both"/>
      </w:pPr>
      <w:r>
        <w:rPr>
          <w:rFonts w:cs="Arial"/>
          <w:b/>
          <w:sz w:val="18"/>
          <w:szCs w:val="18"/>
        </w:rPr>
        <w:t>Assinaturas dos membros da Comissão Julgadora Local:</w:t>
      </w:r>
    </w:p>
    <w:p w:rsidR="00C904AA" w:rsidRDefault="00C904AA">
      <w:pPr>
        <w:pStyle w:val="Padro"/>
        <w:spacing w:before="96" w:after="96" w:line="288" w:lineRule="auto"/>
        <w:jc w:val="center"/>
      </w:pPr>
    </w:p>
    <w:p w:rsidR="00C904AA" w:rsidRDefault="00C904AA">
      <w:pPr>
        <w:pStyle w:val="Padro"/>
        <w:spacing w:before="96" w:after="96" w:line="288" w:lineRule="auto"/>
        <w:jc w:val="center"/>
      </w:pPr>
    </w:p>
    <w:p w:rsidR="00C904AA" w:rsidRDefault="00C904AA">
      <w:pPr>
        <w:pStyle w:val="Padro"/>
        <w:spacing w:before="96" w:after="96" w:line="288" w:lineRule="auto"/>
        <w:jc w:val="center"/>
      </w:pPr>
    </w:p>
    <w:p w:rsidR="00C904AA" w:rsidRDefault="00C904AA">
      <w:pPr>
        <w:pStyle w:val="Padro"/>
        <w:spacing w:before="96" w:after="96" w:line="288" w:lineRule="auto"/>
        <w:jc w:val="center"/>
      </w:pPr>
    </w:p>
    <w:p w:rsidR="00C904AA" w:rsidRDefault="00C904AA">
      <w:pPr>
        <w:pStyle w:val="Padro"/>
        <w:spacing w:before="96" w:after="96" w:line="288" w:lineRule="auto"/>
        <w:jc w:val="center"/>
      </w:pPr>
    </w:p>
    <w:p w:rsidR="00C904AA" w:rsidRDefault="00C904AA">
      <w:pPr>
        <w:pStyle w:val="Padro"/>
        <w:spacing w:before="96" w:after="96" w:line="288" w:lineRule="auto"/>
        <w:jc w:val="center"/>
      </w:pPr>
    </w:p>
    <w:p w:rsidR="00C904AA" w:rsidRDefault="00C904AA">
      <w:pPr>
        <w:pStyle w:val="Padro"/>
        <w:spacing w:before="96" w:after="96" w:line="288" w:lineRule="auto"/>
        <w:jc w:val="center"/>
      </w:pPr>
    </w:p>
    <w:p w:rsidR="00C904AA" w:rsidRDefault="001D38D8">
      <w:pPr>
        <w:pStyle w:val="Padro"/>
        <w:spacing w:before="96" w:after="96" w:line="288" w:lineRule="auto"/>
        <w:jc w:val="right"/>
      </w:pPr>
      <w:r>
        <w:rPr>
          <w:rFonts w:cs="Arial"/>
          <w:sz w:val="18"/>
          <w:szCs w:val="18"/>
        </w:rPr>
        <w:t>Local/Data ______________, ____/_____/_______.</w:t>
      </w:r>
    </w:p>
    <w:sectPr w:rsidR="00C904AA">
      <w:headerReference w:type="default" r:id="rId7"/>
      <w:footerReference w:type="default" r:id="rId8"/>
      <w:pgSz w:w="11906" w:h="16838"/>
      <w:pgMar w:top="1958" w:right="1133" w:bottom="1135"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8D8" w:rsidRDefault="001D38D8">
      <w:pPr>
        <w:spacing w:after="0" w:line="240" w:lineRule="auto"/>
      </w:pPr>
      <w:r>
        <w:separator/>
      </w:r>
    </w:p>
  </w:endnote>
  <w:endnote w:type="continuationSeparator" w:id="0">
    <w:p w:rsidR="001D38D8" w:rsidRDefault="001D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AA" w:rsidRDefault="001D38D8">
    <w:pPr>
      <w:pStyle w:val="Rodap"/>
    </w:pPr>
    <w:r>
      <w:rPr>
        <w:noProof/>
      </w:rPr>
      <w:drawing>
        <wp:anchor distT="0" distB="0" distL="0" distR="0" simplePos="0" relativeHeight="7" behindDoc="1" locked="0" layoutInCell="1" allowOverlap="1">
          <wp:simplePos x="0" y="0"/>
          <wp:positionH relativeFrom="character">
            <wp:posOffset>3175</wp:posOffset>
          </wp:positionH>
          <wp:positionV relativeFrom="line">
            <wp:posOffset>-55880</wp:posOffset>
          </wp:positionV>
          <wp:extent cx="3057525" cy="623570"/>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rcRect/>
                  <a:stretch>
                    <a:fillRect/>
                  </a:stretch>
                </pic:blipFill>
                <pic:spPr bwMode="auto">
                  <a:xfrm>
                    <a:off x="0" y="0"/>
                    <a:ext cx="3057525" cy="62357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8D8" w:rsidRDefault="001D38D8">
      <w:pPr>
        <w:spacing w:after="0" w:line="240" w:lineRule="auto"/>
      </w:pPr>
      <w:r>
        <w:separator/>
      </w:r>
    </w:p>
  </w:footnote>
  <w:footnote w:type="continuationSeparator" w:id="0">
    <w:p w:rsidR="001D38D8" w:rsidRDefault="001D3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AA" w:rsidRDefault="001D38D8">
    <w:pPr>
      <w:pStyle w:val="Padro"/>
      <w:ind w:right="-167"/>
    </w:pPr>
    <w:r>
      <w:rPr>
        <w:noProof/>
      </w:rPr>
      <w:drawing>
        <wp:anchor distT="0" distB="0" distL="0" distR="0" simplePos="0" relativeHeight="15" behindDoc="1" locked="0" layoutInCell="1" allowOverlap="1">
          <wp:simplePos x="0" y="0"/>
          <wp:positionH relativeFrom="character">
            <wp:posOffset>2345055</wp:posOffset>
          </wp:positionH>
          <wp:positionV relativeFrom="line">
            <wp:posOffset>-240030</wp:posOffset>
          </wp:positionV>
          <wp:extent cx="932180" cy="156527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932180" cy="1565275"/>
                  </a:xfrm>
                  <a:prstGeom prst="rect">
                    <a:avLst/>
                  </a:prstGeom>
                  <a:noFill/>
                  <a:ln w="9525">
                    <a:noFill/>
                    <a:miter lim="800000"/>
                    <a:headEnd/>
                    <a:tailEnd/>
                  </a:ln>
                </pic:spPr>
              </pic:pic>
            </a:graphicData>
          </a:graphic>
        </wp:anchor>
      </w:drawing>
    </w:r>
  </w:p>
  <w:p w:rsidR="00C904AA" w:rsidRDefault="001D38D8">
    <w:pPr>
      <w:pStyle w:val="Padro"/>
      <w:ind w:right="-167"/>
    </w:pPr>
    <w:r>
      <w:t xml:space="preserve">                                                              </w:t>
    </w:r>
  </w:p>
  <w:p w:rsidR="00C904AA" w:rsidRDefault="00C904AA">
    <w:pPr>
      <w:pStyle w:val="Cabealho"/>
    </w:pPr>
  </w:p>
  <w:p w:rsidR="00C904AA" w:rsidRDefault="00C904AA">
    <w:pPr>
      <w:pStyle w:val="Cabealho"/>
    </w:pPr>
  </w:p>
  <w:p w:rsidR="00C904AA" w:rsidRDefault="00C904AA">
    <w:pPr>
      <w:pStyle w:val="Cabealho"/>
    </w:pPr>
  </w:p>
  <w:p w:rsidR="00C904AA" w:rsidRDefault="00C904AA">
    <w:pPr>
      <w:pStyle w:val="Cabealho"/>
    </w:pPr>
  </w:p>
  <w:p w:rsidR="00C904AA" w:rsidRDefault="00C904AA">
    <w:pPr>
      <w:pStyle w:val="Cabealho"/>
    </w:pPr>
  </w:p>
  <w:p w:rsidR="00C904AA" w:rsidRDefault="00C904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E0550"/>
    <w:multiLevelType w:val="multilevel"/>
    <w:tmpl w:val="1C8C90A4"/>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AA"/>
    <w:rsid w:val="001D38D8"/>
    <w:rsid w:val="002B5A3D"/>
    <w:rsid w:val="00345A04"/>
    <w:rsid w:val="00353D7E"/>
    <w:rsid w:val="00622759"/>
    <w:rsid w:val="006D35CE"/>
    <w:rsid w:val="00C90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B11F9-A988-4194-B639-A6FD826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adro"/>
    <w:next w:val="Corpodetexto"/>
    <w:pPr>
      <w:numPr>
        <w:ilvl w:val="1"/>
        <w:numId w:val="1"/>
      </w:numPr>
      <w:spacing w:before="28" w:after="28"/>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suppressAutoHyphens/>
      <w:spacing w:after="0" w:line="100" w:lineRule="atLeast"/>
    </w:pPr>
    <w:rPr>
      <w:rFonts w:ascii="Times New Roman" w:eastAsia="Times New Roman" w:hAnsi="Times New Roman" w:cs="Times New Roman"/>
      <w:sz w:val="24"/>
      <w:szCs w:val="24"/>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Segoe UI" w:hAnsi="Segoe UI" w:cs="Segoe UI"/>
      <w:sz w:val="18"/>
      <w:szCs w:val="18"/>
    </w:rPr>
  </w:style>
  <w:style w:type="character" w:customStyle="1" w:styleId="Ttulo2Char">
    <w:name w:val="Título 2 Char"/>
    <w:basedOn w:val="Fontepargpadro"/>
    <w:rPr>
      <w:rFonts w:ascii="Times New Roman" w:eastAsia="Times New Roman" w:hAnsi="Times New Roman" w:cs="Times New Roman"/>
      <w:b/>
      <w:bCs/>
      <w:sz w:val="36"/>
      <w:szCs w:val="36"/>
      <w:lang w:eastAsia="pt-BR"/>
    </w:rPr>
  </w:style>
  <w:style w:type="character" w:customStyle="1" w:styleId="ListLabel1">
    <w:name w:val="ListLabel 1"/>
    <w:rPr>
      <w:rFonts w:cs="Courier New"/>
    </w:rPr>
  </w:style>
  <w:style w:type="paragraph" w:styleId="Ttulo">
    <w:name w:val="Title"/>
    <w:basedOn w:val="Padro"/>
    <w:next w:val="Corpodetexto"/>
    <w:pPr>
      <w:keepNext/>
      <w:spacing w:before="240" w:after="120"/>
    </w:pPr>
    <w:rPr>
      <w:rFonts w:ascii="Arial" w:eastAsia="Microsoft YaHei" w:hAnsi="Arial" w:cs="Mangal"/>
      <w:sz w:val="28"/>
      <w:szCs w:val="28"/>
    </w:rPr>
  </w:style>
  <w:style w:type="paragraph" w:styleId="Corpodetexto">
    <w:name w:val="Body Text"/>
    <w:basedOn w:val="Padro"/>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rPr>
  </w:style>
  <w:style w:type="paragraph" w:customStyle="1" w:styleId="ndice">
    <w:name w:val="Índice"/>
    <w:basedOn w:val="Padro"/>
    <w:pPr>
      <w:suppressLineNumbers/>
    </w:pPr>
    <w:rPr>
      <w:rFonts w:cs="Mangal"/>
    </w:rPr>
  </w:style>
  <w:style w:type="paragraph" w:styleId="Cabealho">
    <w:name w:val="header"/>
    <w:basedOn w:val="Padro"/>
    <w:pPr>
      <w:suppressLineNumbers/>
      <w:tabs>
        <w:tab w:val="center" w:pos="4252"/>
        <w:tab w:val="right" w:pos="8504"/>
      </w:tabs>
    </w:pPr>
  </w:style>
  <w:style w:type="paragraph" w:styleId="Rodap">
    <w:name w:val="footer"/>
    <w:basedOn w:val="Padro"/>
    <w:pPr>
      <w:suppressLineNumbers/>
      <w:tabs>
        <w:tab w:val="center" w:pos="4252"/>
        <w:tab w:val="right" w:pos="8504"/>
      </w:tabs>
    </w:pPr>
  </w:style>
  <w:style w:type="paragraph" w:styleId="Textodebalo">
    <w:name w:val="Balloon Text"/>
    <w:basedOn w:val="Padro"/>
    <w:rPr>
      <w:rFonts w:ascii="Segoe UI" w:hAnsi="Segoe UI" w:cs="Segoe UI"/>
      <w:sz w:val="18"/>
      <w:szCs w:val="18"/>
    </w:rPr>
  </w:style>
  <w:style w:type="paragraph" w:styleId="SemEspaamento">
    <w:name w:val="No Spacing"/>
    <w:pPr>
      <w:suppressAutoHyphens/>
      <w:spacing w:after="0" w:line="100" w:lineRule="atLeast"/>
    </w:pPr>
    <w:rPr>
      <w:rFonts w:ascii="Calibri" w:eastAsia="Calibri" w:hAnsi="Calibri" w:cs="Times New Roman"/>
      <w:lang w:eastAsia="en-US"/>
    </w:rPr>
  </w:style>
  <w:style w:type="paragraph" w:styleId="PargrafodaLista">
    <w:name w:val="List Paragraph"/>
    <w:basedOn w:val="Padro"/>
    <w:pPr>
      <w:ind w:left="720"/>
      <w:contextualSpacing/>
    </w:pPr>
  </w:style>
  <w:style w:type="paragraph" w:customStyle="1" w:styleId="Contedodoquadro">
    <w:name w:val="Conteúdo do quadro"/>
    <w:basedOn w:val="Corpodetexto"/>
  </w:style>
  <w:style w:type="paragraph" w:customStyle="1" w:styleId="Contedodatabela">
    <w:name w:val="Conteúdo da tabela"/>
    <w:basedOn w:val="Padro"/>
    <w:pPr>
      <w:suppressLineNumbers/>
    </w:pPr>
  </w:style>
  <w:style w:type="paragraph" w:customStyle="1" w:styleId="Ttulodetabela">
    <w:name w:val="Título de tabela"/>
    <w:basedOn w:val="Contedoda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1577</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Lorena Duarte Leira</dc:creator>
  <cp:lastModifiedBy>desbuga 2020😧</cp:lastModifiedBy>
  <cp:revision>3</cp:revision>
  <cp:lastPrinted>2019-04-09T21:45:00Z</cp:lastPrinted>
  <dcterms:created xsi:type="dcterms:W3CDTF">2019-04-09T21:41:00Z</dcterms:created>
  <dcterms:modified xsi:type="dcterms:W3CDTF">2019-04-09T21:45:00Z</dcterms:modified>
</cp:coreProperties>
</file>